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4C" w:rsidRDefault="00800D4C" w:rsidP="00800D4C">
      <w:pPr>
        <w:adjustRightInd w:val="0"/>
        <w:snapToGrid w:val="0"/>
        <w:spacing w:line="600" w:lineRule="exact"/>
        <w:rPr>
          <w:rFonts w:ascii="黑体" w:eastAsia="黑体" w:hAnsi="宋体" w:cs="黑体" w:hint="eastAsia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/>
        </w:rPr>
        <w:t>附件</w:t>
      </w:r>
    </w:p>
    <w:p w:rsidR="00800D4C" w:rsidRDefault="00800D4C" w:rsidP="00800D4C">
      <w:pPr>
        <w:spacing w:line="600" w:lineRule="exact"/>
        <w:jc w:val="center"/>
        <w:rPr>
          <w:rFonts w:ascii="方正小标宋简体" w:eastAsia="方正小标宋简体" w:hAnsi="Calibri" w:hint="eastAsia"/>
          <w:color w:val="000000"/>
          <w:sz w:val="44"/>
          <w:szCs w:val="44"/>
        </w:rPr>
      </w:pPr>
      <w:r>
        <w:rPr>
          <w:rFonts w:ascii="方正小标宋简体" w:eastAsia="方正小标宋简体" w:hAnsi="Calibri" w:hint="eastAsia"/>
          <w:color w:val="000000"/>
          <w:sz w:val="44"/>
          <w:szCs w:val="44"/>
          <w:lang/>
        </w:rPr>
        <w:t xml:space="preserve"> </w:t>
      </w:r>
    </w:p>
    <w:p w:rsidR="00800D4C" w:rsidRDefault="00800D4C" w:rsidP="00800D4C">
      <w:pPr>
        <w:spacing w:line="600" w:lineRule="exact"/>
        <w:jc w:val="center"/>
        <w:rPr>
          <w:rFonts w:ascii="方正小标宋简体" w:eastAsia="方正小标宋简体" w:hAnsi="Calibri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/>
        </w:rPr>
        <w:t>陕西省省级农产品加工园区申报书</w:t>
      </w:r>
    </w:p>
    <w:p w:rsidR="00800D4C" w:rsidRDefault="00800D4C" w:rsidP="00800D4C">
      <w:pPr>
        <w:spacing w:line="600" w:lineRule="exact"/>
        <w:ind w:firstLineChars="600" w:firstLine="1800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  <w:lang/>
        </w:rPr>
        <w:t xml:space="preserve"> </w:t>
      </w:r>
    </w:p>
    <w:p w:rsidR="00800D4C" w:rsidRDefault="00800D4C" w:rsidP="00800D4C">
      <w:pPr>
        <w:spacing w:line="600" w:lineRule="exact"/>
        <w:ind w:firstLineChars="600" w:firstLine="1800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  <w:lang/>
        </w:rPr>
        <w:t xml:space="preserve"> </w:t>
      </w:r>
    </w:p>
    <w:p w:rsidR="00800D4C" w:rsidRDefault="00800D4C" w:rsidP="00800D4C">
      <w:pPr>
        <w:spacing w:line="600" w:lineRule="exact"/>
        <w:ind w:firstLineChars="600" w:firstLine="1800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  <w:lang/>
        </w:rPr>
        <w:t xml:space="preserve"> </w:t>
      </w:r>
    </w:p>
    <w:p w:rsidR="00800D4C" w:rsidRDefault="00800D4C" w:rsidP="00800D4C">
      <w:pPr>
        <w:spacing w:line="600" w:lineRule="exact"/>
        <w:ind w:firstLineChars="400" w:firstLine="128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园区名称：</w:t>
      </w:r>
    </w:p>
    <w:p w:rsidR="00800D4C" w:rsidRDefault="00800D4C" w:rsidP="00800D4C">
      <w:pPr>
        <w:spacing w:line="600" w:lineRule="exact"/>
        <w:ind w:firstLineChars="400" w:firstLine="128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申报单位：</w:t>
      </w:r>
    </w:p>
    <w:p w:rsidR="00800D4C" w:rsidRDefault="00800D4C" w:rsidP="00800D4C">
      <w:pPr>
        <w:spacing w:line="600" w:lineRule="exact"/>
        <w:ind w:firstLineChars="400" w:firstLine="128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通讯地址：</w:t>
      </w:r>
    </w:p>
    <w:p w:rsidR="00800D4C" w:rsidRDefault="00800D4C" w:rsidP="00800D4C">
      <w:pPr>
        <w:spacing w:line="600" w:lineRule="exact"/>
        <w:ind w:firstLineChars="400" w:firstLine="128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邮政编码：</w:t>
      </w:r>
    </w:p>
    <w:p w:rsidR="00800D4C" w:rsidRDefault="00800D4C" w:rsidP="00800D4C">
      <w:pPr>
        <w:spacing w:line="600" w:lineRule="exact"/>
        <w:ind w:firstLineChars="400" w:firstLine="128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联系电话：</w:t>
      </w:r>
    </w:p>
    <w:p w:rsidR="00800D4C" w:rsidRDefault="00800D4C" w:rsidP="00800D4C">
      <w:pPr>
        <w:spacing w:line="600" w:lineRule="exact"/>
        <w:ind w:firstLineChars="400" w:firstLine="128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联 系 人：</w:t>
      </w:r>
    </w:p>
    <w:p w:rsidR="00800D4C" w:rsidRDefault="00800D4C" w:rsidP="00800D4C">
      <w:pPr>
        <w:spacing w:line="600" w:lineRule="exact"/>
        <w:ind w:firstLineChars="400" w:firstLine="128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 xml:space="preserve"> </w:t>
      </w:r>
    </w:p>
    <w:p w:rsidR="00800D4C" w:rsidRDefault="00800D4C" w:rsidP="00800D4C">
      <w:pPr>
        <w:spacing w:line="600" w:lineRule="exact"/>
        <w:ind w:firstLineChars="400" w:firstLine="128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市级农业农村主管部门：</w:t>
      </w:r>
    </w:p>
    <w:p w:rsidR="00800D4C" w:rsidRDefault="00800D4C" w:rsidP="00800D4C">
      <w:pPr>
        <w:spacing w:line="600" w:lineRule="exact"/>
        <w:ind w:firstLineChars="400" w:firstLine="128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通讯地址：</w:t>
      </w:r>
    </w:p>
    <w:p w:rsidR="00800D4C" w:rsidRDefault="00800D4C" w:rsidP="00800D4C">
      <w:pPr>
        <w:spacing w:line="600" w:lineRule="exact"/>
        <w:ind w:firstLineChars="400" w:firstLine="128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邮政编码：</w:t>
      </w:r>
    </w:p>
    <w:p w:rsidR="00800D4C" w:rsidRDefault="00800D4C" w:rsidP="00800D4C">
      <w:pPr>
        <w:spacing w:line="600" w:lineRule="exact"/>
        <w:ind w:firstLineChars="400" w:firstLine="128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联系电话：</w:t>
      </w:r>
    </w:p>
    <w:p w:rsidR="00800D4C" w:rsidRDefault="00800D4C" w:rsidP="00800D4C">
      <w:pPr>
        <w:spacing w:line="600" w:lineRule="exact"/>
        <w:ind w:firstLineChars="400" w:firstLine="128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联 系 人：</w:t>
      </w:r>
    </w:p>
    <w:p w:rsidR="00800D4C" w:rsidRDefault="00800D4C" w:rsidP="00800D4C">
      <w:pPr>
        <w:spacing w:line="600" w:lineRule="exact"/>
        <w:ind w:firstLineChars="400" w:firstLine="128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填制日期：</w:t>
      </w:r>
    </w:p>
    <w:p w:rsidR="00800D4C" w:rsidRDefault="00800D4C" w:rsidP="00800D4C">
      <w:pPr>
        <w:rPr>
          <w:rFonts w:ascii="黑体" w:eastAsia="黑体" w:hAnsi="宋体" w:hint="eastAsia"/>
          <w:szCs w:val="21"/>
        </w:rPr>
        <w:sectPr w:rsidR="00800D4C">
          <w:pgSz w:w="11906" w:h="16838"/>
          <w:pgMar w:top="1871" w:right="1531" w:bottom="1474" w:left="1531" w:header="851" w:footer="1134" w:gutter="0"/>
          <w:cols w:space="720"/>
          <w:docGrid w:type="lines" w:linePitch="610" w:charSpace="-2506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0"/>
        <w:gridCol w:w="7420"/>
      </w:tblGrid>
      <w:tr w:rsidR="00800D4C" w:rsidTr="00FC5E2E">
        <w:trPr>
          <w:trHeight w:val="1085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spacing w:line="36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lastRenderedPageBreak/>
              <w:t>园区名称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spacing w:line="360" w:lineRule="exact"/>
              <w:rPr>
                <w:rFonts w:ascii="仿宋_GB2312" w:hAnsi="Calibri" w:hint="eastAsia"/>
                <w:sz w:val="24"/>
              </w:rPr>
            </w:pPr>
          </w:p>
        </w:tc>
      </w:tr>
      <w:tr w:rsidR="00800D4C" w:rsidTr="00FC5E2E">
        <w:trPr>
          <w:trHeight w:val="1775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spacing w:line="36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园</w:t>
            </w:r>
            <w:r>
              <w:rPr>
                <w:rFonts w:ascii="黑体" w:eastAsia="黑体" w:hAnsi="宋体" w:hint="eastAsia"/>
                <w:sz w:val="24"/>
                <w:lang/>
              </w:rPr>
              <w:t xml:space="preserve">    </w:t>
            </w:r>
            <w:r>
              <w:rPr>
                <w:rFonts w:ascii="黑体" w:eastAsia="黑体" w:hAnsi="宋体" w:cs="黑体" w:hint="eastAsia"/>
                <w:sz w:val="24"/>
                <w:lang/>
              </w:rPr>
              <w:t>区</w:t>
            </w:r>
          </w:p>
          <w:p w:rsidR="00800D4C" w:rsidRDefault="00800D4C" w:rsidP="00FC5E2E">
            <w:pPr>
              <w:spacing w:line="36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基本情况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spacing w:line="360" w:lineRule="exact"/>
              <w:ind w:firstLineChars="200" w:firstLine="480"/>
              <w:rPr>
                <w:rFonts w:ascii="仿宋_GB2312" w:hAnsi="Calibri" w:hint="eastAsia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/>
              </w:rPr>
              <w:t>包括：园区所在县(市、区）自然生态条件、经济社会发展状况、农业发展和农民收入情况等；主导产业发展情况；县区发展规划、支持政策制定出台情况。园区主管单位、运行时间、规模、农业产业发展等基本情况。</w:t>
            </w:r>
          </w:p>
        </w:tc>
      </w:tr>
      <w:tr w:rsidR="00800D4C" w:rsidTr="00FC5E2E">
        <w:trPr>
          <w:trHeight w:val="7355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spacing w:line="36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园</w:t>
            </w:r>
            <w:r>
              <w:rPr>
                <w:rFonts w:ascii="黑体" w:eastAsia="黑体" w:hAnsi="宋体" w:hint="eastAsia"/>
                <w:sz w:val="24"/>
                <w:lang/>
              </w:rPr>
              <w:t xml:space="preserve">    </w:t>
            </w:r>
            <w:r>
              <w:rPr>
                <w:rFonts w:ascii="黑体" w:eastAsia="黑体" w:hAnsi="宋体" w:cs="黑体" w:hint="eastAsia"/>
                <w:sz w:val="24"/>
                <w:lang/>
              </w:rPr>
              <w:t>区</w:t>
            </w:r>
          </w:p>
          <w:p w:rsidR="00800D4C" w:rsidRDefault="00800D4C" w:rsidP="00FC5E2E">
            <w:pPr>
              <w:spacing w:line="36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运行现状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spacing w:line="360" w:lineRule="exact"/>
              <w:ind w:firstLineChars="200" w:firstLine="480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/>
              </w:rPr>
              <w:t>包括：1、园区农产品加工业发展情况。如：农业产业化组织总数、带动农户数、加工型龙头企业发展情况、专业合作社、家庭农场等中介组织发展情况、农业产业化利益联结关系、农户从事产业化经营户均增加收入等。</w:t>
            </w:r>
          </w:p>
          <w:p w:rsidR="00800D4C" w:rsidRDefault="00800D4C" w:rsidP="00FC5E2E">
            <w:pPr>
              <w:spacing w:line="360" w:lineRule="exact"/>
              <w:ind w:firstLineChars="200" w:firstLine="480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/>
              </w:rPr>
              <w:t>2、园区内农产品生产加工销售情况。包括生产、加工、销售一体化经营情况，仓储、包装、运输等产业配套发展情况，高标准原料生产基地建设情况，农产品品牌建设以及农业产业转型升级等。</w:t>
            </w:r>
          </w:p>
          <w:p w:rsidR="00800D4C" w:rsidRDefault="00800D4C" w:rsidP="00FC5E2E">
            <w:pPr>
              <w:spacing w:line="360" w:lineRule="exact"/>
              <w:ind w:firstLineChars="200" w:firstLine="480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/>
              </w:rPr>
              <w:t>3、公共服务平台建设情况。公共服务平台是指园区主管部门或当地科研、检验等行业主管部门自建或依托龙头企业，建设的技术创新、质量检测、物流信息、品牌推介等为园区内龙头企业提供公共服务的机构。包括公共服务平台建设承担主体、建成时间、投入资金，平台的规模以及产生的经济社会效益等方面情况。</w:t>
            </w:r>
          </w:p>
          <w:p w:rsidR="00800D4C" w:rsidRDefault="00800D4C" w:rsidP="00FC5E2E">
            <w:pPr>
              <w:spacing w:line="360" w:lineRule="exact"/>
              <w:ind w:firstLineChars="200" w:firstLine="480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/>
              </w:rPr>
              <w:t>4、带动农民就业情况。园区带动支柱产业发展、引导农村劳动力向二三产业转移、带动返乡留乡农民工就地就近就业情况等。</w:t>
            </w:r>
          </w:p>
          <w:p w:rsidR="00800D4C" w:rsidRDefault="00800D4C" w:rsidP="00FC5E2E">
            <w:pPr>
              <w:spacing w:line="360" w:lineRule="exact"/>
              <w:ind w:firstLineChars="200" w:firstLine="480"/>
              <w:rPr>
                <w:rFonts w:ascii="仿宋_GB2312" w:hAnsi="Calibri" w:hint="eastAsia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/>
              </w:rPr>
              <w:t>5、政策扶持情况。当地制定的支持园区农产品加工业发展的政策措施情况，包括政策的主要内容、扶持方式和对象，各级财政资金扶持园区建设情况；今后发展方向、扶持产业，拟实施的重大项目、重点工程。</w:t>
            </w:r>
          </w:p>
        </w:tc>
      </w:tr>
      <w:tr w:rsidR="00800D4C" w:rsidTr="00FC5E2E">
        <w:trPr>
          <w:trHeight w:val="2983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spacing w:line="36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资</w:t>
            </w:r>
            <w:r>
              <w:rPr>
                <w:rFonts w:ascii="黑体" w:eastAsia="黑体" w:hAnsi="宋体" w:hint="eastAsia"/>
                <w:sz w:val="24"/>
                <w:lang/>
              </w:rPr>
              <w:t xml:space="preserve"> </w:t>
            </w:r>
            <w:r>
              <w:rPr>
                <w:rFonts w:ascii="黑体" w:eastAsia="黑体" w:hAnsi="宋体" w:cs="黑体" w:hint="eastAsia"/>
                <w:sz w:val="24"/>
                <w:lang/>
              </w:rPr>
              <w:t xml:space="preserve">   金</w:t>
            </w:r>
          </w:p>
          <w:p w:rsidR="00800D4C" w:rsidRDefault="00800D4C" w:rsidP="00FC5E2E">
            <w:pPr>
              <w:spacing w:line="36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使用方案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spacing w:line="360" w:lineRule="exact"/>
              <w:ind w:firstLineChars="200" w:firstLine="480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/>
              </w:rPr>
              <w:t>包括：1、建设思路目标。加工园区认定后项目建设目标，包括园区内加工业发展目标、加工销售目标、企业发展目标、联农带农目标等。</w:t>
            </w:r>
          </w:p>
          <w:p w:rsidR="00800D4C" w:rsidRDefault="00800D4C" w:rsidP="00FC5E2E">
            <w:pPr>
              <w:spacing w:line="360" w:lineRule="exact"/>
              <w:ind w:firstLineChars="200" w:firstLine="480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/>
              </w:rPr>
              <w:t>2、主要建设内容及资金测算。省级资金建设项目、建设承担主体、主要建设内容及建设投资估算。</w:t>
            </w:r>
          </w:p>
          <w:p w:rsidR="00800D4C" w:rsidRDefault="00800D4C" w:rsidP="00FC5E2E">
            <w:pPr>
              <w:spacing w:line="360" w:lineRule="exact"/>
              <w:ind w:firstLineChars="200" w:firstLine="480"/>
              <w:rPr>
                <w:rFonts w:ascii="仿宋_GB2312" w:hAnsi="Calibri" w:hint="eastAsia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/>
              </w:rPr>
              <w:t>3、效益分析。包括但不限于经济效益、社会效益、生态效益等分析。</w:t>
            </w:r>
          </w:p>
        </w:tc>
      </w:tr>
      <w:tr w:rsidR="00800D4C" w:rsidTr="00FC5E2E">
        <w:trPr>
          <w:trHeight w:val="1463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spacing w:line="36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lastRenderedPageBreak/>
              <w:t>申报理由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spacing w:line="360" w:lineRule="exact"/>
              <w:ind w:firstLineChars="200" w:firstLine="480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/>
              </w:rPr>
              <w:t>包括：1、申报县（市、区）具有的优势。</w:t>
            </w:r>
          </w:p>
          <w:p w:rsidR="00800D4C" w:rsidRDefault="00800D4C" w:rsidP="00FC5E2E">
            <w:pPr>
              <w:spacing w:line="360" w:lineRule="exact"/>
              <w:ind w:firstLineChars="500" w:firstLine="1200"/>
              <w:rPr>
                <w:rFonts w:ascii="仿宋_GB2312" w:hAnsi="Calibri" w:hint="eastAsia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/>
              </w:rPr>
              <w:t>2、申报园区的条件是否符合有关规定。</w:t>
            </w:r>
          </w:p>
        </w:tc>
      </w:tr>
      <w:tr w:rsidR="00800D4C" w:rsidTr="00FC5E2E">
        <w:trPr>
          <w:trHeight w:val="3805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spacing w:line="36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县级人民</w:t>
            </w:r>
          </w:p>
          <w:p w:rsidR="00800D4C" w:rsidRDefault="00800D4C" w:rsidP="00FC5E2E">
            <w:pPr>
              <w:spacing w:line="36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政府意见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spacing w:line="360" w:lineRule="exact"/>
              <w:rPr>
                <w:rFonts w:ascii="仿宋_GB2312" w:hAnsi="Calibri" w:hint="eastAsia"/>
                <w:sz w:val="24"/>
              </w:rPr>
            </w:pPr>
          </w:p>
          <w:p w:rsidR="00800D4C" w:rsidRDefault="00800D4C" w:rsidP="00FC5E2E">
            <w:pPr>
              <w:pStyle w:val="a4"/>
              <w:widowControl w:val="0"/>
              <w:spacing w:before="0" w:beforeAutospacing="0" w:after="0" w:afterAutospacing="0" w:line="360" w:lineRule="exact"/>
              <w:ind w:firstLineChars="100" w:firstLine="240"/>
              <w:jc w:val="both"/>
              <w:rPr>
                <w:rFonts w:ascii="仿宋_GB2312" w:eastAsia="仿宋_GB2312" w:hAnsi="Times New Roman" w:hint="eastAsia"/>
                <w:kern w:val="2"/>
              </w:rPr>
            </w:pPr>
          </w:p>
          <w:p w:rsidR="00800D4C" w:rsidRDefault="00800D4C" w:rsidP="00FC5E2E">
            <w:pPr>
              <w:pStyle w:val="a4"/>
              <w:widowControl w:val="0"/>
              <w:spacing w:before="0" w:beforeAutospacing="0" w:after="0" w:afterAutospacing="0" w:line="360" w:lineRule="exact"/>
              <w:ind w:firstLineChars="100" w:firstLine="240"/>
              <w:jc w:val="both"/>
              <w:rPr>
                <w:rFonts w:ascii="仿宋_GB2312" w:eastAsia="仿宋_GB2312" w:hAnsi="Times New Roman" w:hint="eastAsia"/>
                <w:kern w:val="2"/>
              </w:rPr>
            </w:pPr>
          </w:p>
          <w:p w:rsidR="00800D4C" w:rsidRDefault="00800D4C" w:rsidP="00FC5E2E">
            <w:pPr>
              <w:pStyle w:val="a4"/>
              <w:widowControl w:val="0"/>
              <w:spacing w:before="0" w:beforeAutospacing="0" w:after="0" w:afterAutospacing="0" w:line="360" w:lineRule="exact"/>
              <w:ind w:firstLineChars="100" w:firstLine="240"/>
              <w:jc w:val="both"/>
              <w:rPr>
                <w:rFonts w:ascii="仿宋_GB2312" w:eastAsia="仿宋_GB2312" w:hAnsi="Times New Roman" w:hint="eastAsia"/>
                <w:kern w:val="2"/>
              </w:rPr>
            </w:pPr>
          </w:p>
          <w:p w:rsidR="00800D4C" w:rsidRDefault="00800D4C" w:rsidP="00FC5E2E">
            <w:pPr>
              <w:spacing w:line="360" w:lineRule="exact"/>
              <w:ind w:firstLineChars="1300" w:firstLine="3120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/>
              </w:rPr>
              <w:t xml:space="preserve">负责人签名：    </w:t>
            </w:r>
          </w:p>
          <w:p w:rsidR="00800D4C" w:rsidRDefault="00800D4C" w:rsidP="00FC5E2E">
            <w:pPr>
              <w:pStyle w:val="a4"/>
              <w:widowControl w:val="0"/>
              <w:spacing w:before="0" w:beforeAutospacing="0" w:after="0" w:afterAutospacing="0" w:line="360" w:lineRule="exact"/>
              <w:ind w:firstLineChars="100" w:firstLine="240"/>
              <w:jc w:val="both"/>
              <w:rPr>
                <w:rFonts w:ascii="Times New Roman" w:eastAsia="仿宋_GB2312" w:hAnsi="Times New Roman" w:hint="eastAsia"/>
                <w:kern w:val="2"/>
              </w:rPr>
            </w:pPr>
          </w:p>
          <w:p w:rsidR="00800D4C" w:rsidRDefault="00800D4C" w:rsidP="00FC5E2E">
            <w:pPr>
              <w:spacing w:line="360" w:lineRule="exact"/>
              <w:ind w:firstLineChars="1300" w:firstLine="3120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/>
              </w:rPr>
              <w:t>（单位公章）</w:t>
            </w:r>
          </w:p>
          <w:p w:rsidR="00800D4C" w:rsidRDefault="00800D4C" w:rsidP="00FC5E2E">
            <w:pPr>
              <w:spacing w:line="360" w:lineRule="exact"/>
              <w:ind w:firstLineChars="200" w:firstLine="480"/>
              <w:rPr>
                <w:rFonts w:ascii="仿宋_GB2312" w:hAnsi="Calibri" w:hint="eastAsia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/>
              </w:rPr>
              <w:t xml:space="preserve">                    年     月     日</w:t>
            </w:r>
          </w:p>
        </w:tc>
      </w:tr>
      <w:tr w:rsidR="00800D4C" w:rsidTr="00FC5E2E">
        <w:trPr>
          <w:trHeight w:val="5561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spacing w:line="36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市级农业</w:t>
            </w:r>
          </w:p>
          <w:p w:rsidR="00800D4C" w:rsidRDefault="00800D4C" w:rsidP="00FC5E2E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农村部门</w:t>
            </w:r>
          </w:p>
          <w:p w:rsidR="00800D4C" w:rsidRDefault="00800D4C" w:rsidP="00FC5E2E">
            <w:pPr>
              <w:spacing w:line="36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意    见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spacing w:line="360" w:lineRule="exact"/>
              <w:ind w:firstLineChars="450" w:firstLine="1080"/>
              <w:jc w:val="center"/>
              <w:rPr>
                <w:rFonts w:ascii="仿宋_GB2312" w:hAnsi="Calibri" w:hint="eastAsia"/>
                <w:sz w:val="24"/>
              </w:rPr>
            </w:pPr>
          </w:p>
          <w:p w:rsidR="00800D4C" w:rsidRDefault="00800D4C" w:rsidP="00FC5E2E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lang/>
              </w:rPr>
            </w:pPr>
          </w:p>
          <w:p w:rsidR="00800D4C" w:rsidRDefault="00800D4C" w:rsidP="00FC5E2E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lang/>
              </w:rPr>
            </w:pPr>
          </w:p>
          <w:p w:rsidR="00800D4C" w:rsidRDefault="00800D4C" w:rsidP="00FC5E2E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lang/>
              </w:rPr>
            </w:pPr>
          </w:p>
          <w:p w:rsidR="00800D4C" w:rsidRDefault="00800D4C" w:rsidP="00FC5E2E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lang/>
              </w:rPr>
            </w:pPr>
          </w:p>
          <w:p w:rsidR="00800D4C" w:rsidRDefault="00800D4C" w:rsidP="00FC5E2E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lang/>
              </w:rPr>
            </w:pPr>
          </w:p>
          <w:p w:rsidR="00800D4C" w:rsidRDefault="00800D4C" w:rsidP="00FC5E2E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lang/>
              </w:rPr>
            </w:pPr>
          </w:p>
          <w:p w:rsidR="00800D4C" w:rsidRDefault="00800D4C" w:rsidP="00FC5E2E">
            <w:pPr>
              <w:spacing w:line="360" w:lineRule="exact"/>
              <w:jc w:val="center"/>
              <w:rPr>
                <w:rFonts w:ascii="仿宋_GB2312" w:eastAsia="仿宋_GB2312" w:hAnsi="Calibri" w:cs="仿宋_GB2312" w:hint="eastAsia"/>
                <w:sz w:val="24"/>
                <w:lang/>
              </w:rPr>
            </w:pPr>
          </w:p>
          <w:p w:rsidR="00800D4C" w:rsidRDefault="00800D4C" w:rsidP="00FC5E2E">
            <w:pPr>
              <w:spacing w:line="360" w:lineRule="exact"/>
              <w:jc w:val="center"/>
              <w:rPr>
                <w:rFonts w:ascii="Calibri" w:hAnsi="Calibri" w:hint="eastAsia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/>
              </w:rPr>
              <w:t xml:space="preserve">     负责人签名：</w:t>
            </w:r>
          </w:p>
          <w:p w:rsidR="00800D4C" w:rsidRDefault="00800D4C" w:rsidP="00FC5E2E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  <w:p w:rsidR="00800D4C" w:rsidRDefault="00800D4C" w:rsidP="00FC5E2E">
            <w:pPr>
              <w:spacing w:line="360" w:lineRule="exact"/>
              <w:ind w:firstLineChars="300" w:firstLine="72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/>
              </w:rPr>
              <w:t>（单位公章）</w:t>
            </w:r>
          </w:p>
          <w:p w:rsidR="00800D4C" w:rsidRDefault="00800D4C" w:rsidP="00FC5E2E">
            <w:pPr>
              <w:spacing w:line="360" w:lineRule="exact"/>
              <w:ind w:firstLineChars="300" w:firstLine="720"/>
              <w:jc w:val="center"/>
              <w:rPr>
                <w:rFonts w:ascii="仿宋_GB2312" w:hAnsi="Calibri" w:hint="eastAsia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/>
              </w:rPr>
              <w:t>年     月     日</w:t>
            </w:r>
          </w:p>
        </w:tc>
      </w:tr>
      <w:tr w:rsidR="00800D4C" w:rsidTr="00FC5E2E">
        <w:trPr>
          <w:trHeight w:val="1845"/>
          <w:jc w:val="center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spacing w:line="360" w:lineRule="exact"/>
              <w:jc w:val="center"/>
              <w:rPr>
                <w:rFonts w:ascii="黑体" w:eastAsia="黑体" w:hAnsi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/>
              </w:rPr>
              <w:t>备</w:t>
            </w:r>
            <w:r>
              <w:rPr>
                <w:rFonts w:ascii="黑体" w:eastAsia="黑体" w:hAnsi="宋体" w:hint="eastAsia"/>
                <w:sz w:val="24"/>
                <w:lang/>
              </w:rPr>
              <w:t xml:space="preserve">  </w:t>
            </w:r>
            <w:r>
              <w:rPr>
                <w:rFonts w:ascii="黑体" w:eastAsia="黑体" w:hAnsi="宋体" w:cs="黑体" w:hint="eastAsia"/>
                <w:sz w:val="24"/>
                <w:lang/>
              </w:rPr>
              <w:t>注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spacing w:line="360" w:lineRule="exact"/>
              <w:rPr>
                <w:rFonts w:ascii="仿宋_GB2312" w:hAnsi="Calibri" w:hint="eastAsia"/>
                <w:b/>
                <w:color w:val="000000"/>
                <w:kern w:val="0"/>
                <w:sz w:val="24"/>
              </w:rPr>
            </w:pPr>
          </w:p>
          <w:p w:rsidR="00800D4C" w:rsidRDefault="00800D4C" w:rsidP="00FC5E2E">
            <w:pPr>
              <w:spacing w:line="360" w:lineRule="exact"/>
              <w:rPr>
                <w:rFonts w:ascii="仿宋_GB2312" w:hAnsi="Calibri" w:hint="eastAsia"/>
                <w:b/>
                <w:color w:val="000000"/>
                <w:kern w:val="0"/>
                <w:sz w:val="24"/>
              </w:rPr>
            </w:pPr>
          </w:p>
          <w:p w:rsidR="00800D4C" w:rsidRDefault="00800D4C" w:rsidP="00FC5E2E">
            <w:pPr>
              <w:spacing w:line="360" w:lineRule="exact"/>
              <w:rPr>
                <w:rFonts w:ascii="仿宋_GB2312" w:hAnsi="Calibri" w:hint="eastAsia"/>
                <w:b/>
                <w:color w:val="000000"/>
                <w:kern w:val="0"/>
                <w:sz w:val="24"/>
              </w:rPr>
            </w:pPr>
          </w:p>
          <w:p w:rsidR="00800D4C" w:rsidRDefault="00800D4C" w:rsidP="00FC5E2E">
            <w:pPr>
              <w:spacing w:line="360" w:lineRule="exact"/>
              <w:rPr>
                <w:rFonts w:ascii="仿宋_GB2312" w:hAnsi="Calibri" w:hint="eastAsia"/>
                <w:b/>
                <w:color w:val="000000"/>
                <w:kern w:val="0"/>
                <w:sz w:val="24"/>
              </w:rPr>
            </w:pPr>
          </w:p>
        </w:tc>
      </w:tr>
    </w:tbl>
    <w:p w:rsidR="00800D4C" w:rsidRDefault="00800D4C" w:rsidP="00800D4C">
      <w:pPr>
        <w:rPr>
          <w:rFonts w:ascii="黑体" w:eastAsia="黑体" w:hAnsi="宋体" w:cs="黑体" w:hint="eastAsia"/>
          <w:color w:val="000000"/>
          <w:sz w:val="32"/>
          <w:szCs w:val="32"/>
        </w:rPr>
        <w:sectPr w:rsidR="00800D4C">
          <w:pgSz w:w="11906" w:h="16838"/>
          <w:pgMar w:top="1871" w:right="1531" w:bottom="1474" w:left="1531" w:header="851" w:footer="1134" w:gutter="0"/>
          <w:cols w:space="720"/>
          <w:docGrid w:type="lines" w:linePitch="610" w:charSpace="-2506"/>
        </w:sectPr>
      </w:pPr>
    </w:p>
    <w:p w:rsidR="00800D4C" w:rsidRDefault="00800D4C" w:rsidP="00800D4C">
      <w:pPr>
        <w:adjustRightInd w:val="0"/>
        <w:snapToGrid w:val="0"/>
        <w:spacing w:line="500" w:lineRule="exact"/>
        <w:rPr>
          <w:rFonts w:ascii="黑体" w:eastAsia="黑体" w:hAnsi="宋体" w:cs="黑体" w:hint="eastAsia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/>
        </w:rPr>
        <w:lastRenderedPageBreak/>
        <w:t>附表1</w:t>
      </w:r>
    </w:p>
    <w:p w:rsidR="00800D4C" w:rsidRDefault="00800D4C" w:rsidP="00800D4C">
      <w:pPr>
        <w:pStyle w:val="a4"/>
        <w:widowControl w:val="0"/>
        <w:spacing w:before="0" w:beforeAutospacing="0" w:after="0" w:afterAutospacing="0" w:line="500" w:lineRule="exact"/>
        <w:jc w:val="both"/>
        <w:rPr>
          <w:rFonts w:ascii="Times New Roman" w:eastAsia="仿宋_GB2312" w:hAnsi="Times New Roman"/>
          <w:kern w:val="2"/>
          <w:sz w:val="20"/>
          <w:szCs w:val="20"/>
        </w:rPr>
      </w:pPr>
      <w:r>
        <w:rPr>
          <w:rFonts w:ascii="Times New Roman" w:eastAsia="仿宋_GB2312" w:hAnsi="Times New Roman"/>
          <w:kern w:val="2"/>
          <w:sz w:val="20"/>
          <w:szCs w:val="20"/>
          <w:lang/>
        </w:rPr>
        <w:t xml:space="preserve"> </w:t>
      </w:r>
    </w:p>
    <w:p w:rsidR="00800D4C" w:rsidRDefault="00800D4C" w:rsidP="00800D4C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园区所在县（市、区）基本情况表</w:t>
      </w:r>
    </w:p>
    <w:p w:rsidR="00800D4C" w:rsidRDefault="00800D4C" w:rsidP="00800D4C">
      <w:pPr>
        <w:pStyle w:val="a4"/>
        <w:widowControl w:val="0"/>
        <w:spacing w:before="0" w:beforeAutospacing="0" w:after="0" w:afterAutospacing="0" w:line="500" w:lineRule="exact"/>
        <w:jc w:val="both"/>
        <w:rPr>
          <w:rFonts w:ascii="Times New Roman" w:eastAsia="仿宋_GB2312" w:hAnsi="Times New Roman" w:hint="eastAsia"/>
          <w:kern w:val="2"/>
          <w:sz w:val="20"/>
          <w:szCs w:val="20"/>
        </w:rPr>
      </w:pPr>
      <w:r>
        <w:rPr>
          <w:rFonts w:ascii="Times New Roman" w:eastAsia="仿宋_GB2312" w:hAnsi="Times New Roman" w:hint="eastAsia"/>
          <w:kern w:val="2"/>
          <w:sz w:val="20"/>
          <w:szCs w:val="20"/>
          <w:lang/>
        </w:rPr>
        <w:t xml:space="preserve"> </w:t>
      </w:r>
    </w:p>
    <w:p w:rsidR="00800D4C" w:rsidRDefault="00800D4C" w:rsidP="00800D4C">
      <w:pPr>
        <w:spacing w:line="50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  <w:lang/>
        </w:rPr>
        <w:t>填报单位：</w:t>
      </w:r>
    </w:p>
    <w:tbl>
      <w:tblPr>
        <w:tblW w:w="5000" w:type="pct"/>
        <w:jc w:val="center"/>
        <w:tblLook w:val="0000"/>
      </w:tblPr>
      <w:tblGrid>
        <w:gridCol w:w="4230"/>
        <w:gridCol w:w="1198"/>
        <w:gridCol w:w="959"/>
        <w:gridCol w:w="2673"/>
      </w:tblGrid>
      <w:tr w:rsidR="00800D4C" w:rsidTr="00FC5E2E">
        <w:trPr>
          <w:trHeight w:val="567"/>
          <w:jc w:val="center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/>
              </w:rPr>
              <w:t>指标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/>
              </w:rPr>
              <w:t>序号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/>
              </w:rPr>
              <w:t>单位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/>
              </w:rPr>
              <w:t>数值</w:t>
            </w:r>
          </w:p>
        </w:tc>
      </w:tr>
      <w:tr w:rsidR="00800D4C" w:rsidTr="00FC5E2E">
        <w:trPr>
          <w:trHeight w:val="567"/>
          <w:jc w:val="center"/>
        </w:trPr>
        <w:tc>
          <w:tcPr>
            <w:tcW w:w="2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left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一、总人口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万人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800D4C" w:rsidTr="00FC5E2E">
        <w:trPr>
          <w:trHeight w:val="567"/>
          <w:jc w:val="center"/>
        </w:trPr>
        <w:tc>
          <w:tcPr>
            <w:tcW w:w="2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left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 xml:space="preserve">    其中：乡村人口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万人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800D4C" w:rsidTr="00FC5E2E">
        <w:trPr>
          <w:trHeight w:val="567"/>
          <w:jc w:val="center"/>
        </w:trPr>
        <w:tc>
          <w:tcPr>
            <w:tcW w:w="2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left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二、地区生产总值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亿元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800D4C" w:rsidTr="00FC5E2E">
        <w:trPr>
          <w:trHeight w:val="567"/>
          <w:jc w:val="center"/>
        </w:trPr>
        <w:tc>
          <w:tcPr>
            <w:tcW w:w="2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left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 xml:space="preserve">    其中：农业生产总值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亿元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800D4C" w:rsidTr="00FC5E2E">
        <w:trPr>
          <w:trHeight w:val="567"/>
          <w:jc w:val="center"/>
        </w:trPr>
        <w:tc>
          <w:tcPr>
            <w:tcW w:w="2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left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 xml:space="preserve">          农产品加工业产值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亿元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800D4C" w:rsidTr="00FC5E2E">
        <w:trPr>
          <w:trHeight w:val="567"/>
          <w:jc w:val="center"/>
        </w:trPr>
        <w:tc>
          <w:tcPr>
            <w:tcW w:w="2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left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三、耕地面积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万亩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800D4C" w:rsidTr="00FC5E2E">
        <w:trPr>
          <w:trHeight w:val="567"/>
          <w:jc w:val="center"/>
        </w:trPr>
        <w:tc>
          <w:tcPr>
            <w:tcW w:w="2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left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四、牲畜出栏数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万头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800D4C" w:rsidTr="00FC5E2E">
        <w:trPr>
          <w:trHeight w:val="567"/>
          <w:jc w:val="center"/>
        </w:trPr>
        <w:tc>
          <w:tcPr>
            <w:tcW w:w="2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left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五、禽类出栏数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万只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800D4C" w:rsidTr="00FC5E2E">
        <w:trPr>
          <w:trHeight w:val="567"/>
          <w:jc w:val="center"/>
        </w:trPr>
        <w:tc>
          <w:tcPr>
            <w:tcW w:w="2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left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六、水产养殖面积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万亩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800D4C" w:rsidTr="00FC5E2E">
        <w:trPr>
          <w:trHeight w:val="567"/>
          <w:jc w:val="center"/>
        </w:trPr>
        <w:tc>
          <w:tcPr>
            <w:tcW w:w="2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left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七、各类农产品加工组织总数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个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800D4C" w:rsidTr="00FC5E2E">
        <w:trPr>
          <w:trHeight w:val="567"/>
          <w:jc w:val="center"/>
        </w:trPr>
        <w:tc>
          <w:tcPr>
            <w:tcW w:w="2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left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 xml:space="preserve">    其中：加工型龙头企业数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个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800D4C" w:rsidTr="00FC5E2E">
        <w:trPr>
          <w:trHeight w:val="567"/>
          <w:jc w:val="center"/>
        </w:trPr>
        <w:tc>
          <w:tcPr>
            <w:tcW w:w="2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left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 xml:space="preserve">         与龙头企业对接的农民专业合作社数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个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800D4C" w:rsidTr="00FC5E2E">
        <w:trPr>
          <w:trHeight w:val="567"/>
          <w:jc w:val="center"/>
        </w:trPr>
        <w:tc>
          <w:tcPr>
            <w:tcW w:w="2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left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 xml:space="preserve">         专业市场数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个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800D4C" w:rsidTr="00FC5E2E">
        <w:trPr>
          <w:trHeight w:val="567"/>
          <w:jc w:val="center"/>
        </w:trPr>
        <w:tc>
          <w:tcPr>
            <w:tcW w:w="2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left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八、专业大户数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户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800D4C" w:rsidTr="00FC5E2E">
        <w:trPr>
          <w:trHeight w:val="567"/>
          <w:jc w:val="center"/>
        </w:trPr>
        <w:tc>
          <w:tcPr>
            <w:tcW w:w="2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left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九、家庭农场数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个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800D4C" w:rsidTr="00FC5E2E">
        <w:trPr>
          <w:trHeight w:val="567"/>
          <w:jc w:val="center"/>
        </w:trPr>
        <w:tc>
          <w:tcPr>
            <w:tcW w:w="2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left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十、县（市、区）园区扶持资金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万元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 xml:space="preserve">　</w:t>
            </w:r>
          </w:p>
        </w:tc>
      </w:tr>
      <w:tr w:rsidR="00800D4C" w:rsidTr="00FC5E2E">
        <w:trPr>
          <w:trHeight w:val="567"/>
          <w:jc w:val="center"/>
        </w:trPr>
        <w:tc>
          <w:tcPr>
            <w:tcW w:w="2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left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十一、全县农民人均可支配收入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>元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lang/>
              </w:rPr>
              <w:t xml:space="preserve">　</w:t>
            </w:r>
          </w:p>
        </w:tc>
      </w:tr>
    </w:tbl>
    <w:p w:rsidR="00800D4C" w:rsidRDefault="00800D4C" w:rsidP="00800D4C">
      <w:pPr>
        <w:rPr>
          <w:rFonts w:ascii="黑体" w:eastAsia="黑体" w:hAnsi="宋体" w:cs="黑体" w:hint="eastAsia"/>
          <w:color w:val="000000"/>
          <w:sz w:val="32"/>
          <w:szCs w:val="32"/>
        </w:rPr>
        <w:sectPr w:rsidR="00800D4C">
          <w:pgSz w:w="11906" w:h="16838"/>
          <w:pgMar w:top="1871" w:right="1531" w:bottom="1474" w:left="1531" w:header="851" w:footer="1134" w:gutter="0"/>
          <w:cols w:space="720"/>
          <w:docGrid w:type="lines" w:linePitch="312" w:charSpace="-2506"/>
        </w:sectPr>
      </w:pPr>
    </w:p>
    <w:p w:rsidR="00800D4C" w:rsidRDefault="00800D4C" w:rsidP="00800D4C">
      <w:pPr>
        <w:adjustRightInd w:val="0"/>
        <w:snapToGrid w:val="0"/>
        <w:spacing w:line="480" w:lineRule="exact"/>
        <w:rPr>
          <w:rFonts w:ascii="黑体" w:eastAsia="黑体" w:hAnsi="宋体" w:cs="黑体" w:hint="eastAsia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/>
        </w:rPr>
        <w:lastRenderedPageBreak/>
        <w:t>附表2</w:t>
      </w:r>
    </w:p>
    <w:p w:rsidR="00800D4C" w:rsidRDefault="00800D4C" w:rsidP="00800D4C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省级农产品加工园区基本情况表</w:t>
      </w:r>
    </w:p>
    <w:p w:rsidR="00800D4C" w:rsidRDefault="00800D4C" w:rsidP="00800D4C">
      <w:pPr>
        <w:spacing w:line="48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  <w:lang/>
        </w:rPr>
        <w:t>填报单位：</w:t>
      </w:r>
    </w:p>
    <w:tbl>
      <w:tblPr>
        <w:tblW w:w="13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760"/>
        <w:gridCol w:w="760"/>
        <w:gridCol w:w="680"/>
        <w:gridCol w:w="1144"/>
        <w:gridCol w:w="616"/>
        <w:gridCol w:w="940"/>
        <w:gridCol w:w="940"/>
        <w:gridCol w:w="514"/>
        <w:gridCol w:w="1286"/>
        <w:gridCol w:w="1080"/>
        <w:gridCol w:w="880"/>
        <w:gridCol w:w="880"/>
        <w:gridCol w:w="880"/>
        <w:gridCol w:w="880"/>
        <w:gridCol w:w="880"/>
      </w:tblGrid>
      <w:tr w:rsidR="00800D4C" w:rsidTr="00FC5E2E">
        <w:trPr>
          <w:trHeight w:val="48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指标</w:t>
            </w:r>
          </w:p>
        </w:tc>
        <w:tc>
          <w:tcPr>
            <w:tcW w:w="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园区情况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农产品加工组织情况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公共服务平台建设情况</w:t>
            </w:r>
          </w:p>
        </w:tc>
      </w:tr>
      <w:tr w:rsidR="00800D4C" w:rsidTr="00FC5E2E">
        <w:trPr>
          <w:trHeight w:val="40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类型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面积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总产值（上年度）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企业总数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获“两品一标”认证的产品数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政府年度实际投资金额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数量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带动农户数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农户户均增收额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公共技术研发中心数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公共质量检测中心数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公共物流信息中心数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公共品牌推介中心数</w:t>
            </w:r>
          </w:p>
        </w:tc>
      </w:tr>
      <w:tr w:rsidR="00800D4C" w:rsidTr="00FC5E2E">
        <w:trPr>
          <w:trHeight w:val="67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农产品加工业产值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 xml:space="preserve">总数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县级以上龙头企业数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</w:tr>
      <w:tr w:rsidR="00800D4C" w:rsidTr="00FC5E2E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15</w:t>
            </w:r>
          </w:p>
        </w:tc>
      </w:tr>
      <w:tr w:rsidR="00800D4C" w:rsidTr="00FC5E2E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单位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——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亩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亿元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亿元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元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>个</w:t>
            </w:r>
          </w:p>
        </w:tc>
      </w:tr>
      <w:tr w:rsidR="00800D4C" w:rsidTr="00FC5E2E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  <w:lang/>
              </w:rPr>
              <w:t xml:space="preserve">　</w:t>
            </w:r>
          </w:p>
        </w:tc>
      </w:tr>
    </w:tbl>
    <w:p w:rsidR="00800D4C" w:rsidRDefault="00800D4C" w:rsidP="00800D4C">
      <w:pPr>
        <w:spacing w:line="300" w:lineRule="exact"/>
        <w:rPr>
          <w:rFonts w:ascii="仿宋_GB2312" w:eastAsia="仿宋_GB2312" w:cs="仿宋_GB2312" w:hint="eastAsia"/>
          <w:szCs w:val="21"/>
        </w:rPr>
      </w:pPr>
      <w:r>
        <w:rPr>
          <w:rFonts w:ascii="仿宋_GB2312" w:eastAsia="仿宋_GB2312" w:hAnsi="Calibri" w:cs="仿宋_GB2312" w:hint="eastAsia"/>
          <w:szCs w:val="21"/>
          <w:lang/>
        </w:rPr>
        <w:t>填报说明：</w:t>
      </w:r>
    </w:p>
    <w:p w:rsidR="00800D4C" w:rsidRDefault="00800D4C" w:rsidP="00800D4C">
      <w:pPr>
        <w:spacing w:line="300" w:lineRule="exact"/>
        <w:ind w:leftChars="100" w:left="210"/>
        <w:rPr>
          <w:rFonts w:ascii="仿宋_GB2312" w:eastAsia="仿宋_GB2312" w:cs="仿宋_GB2312" w:hint="eastAsia"/>
          <w:szCs w:val="21"/>
        </w:rPr>
      </w:pPr>
      <w:r>
        <w:rPr>
          <w:rFonts w:ascii="仿宋_GB2312" w:eastAsia="仿宋_GB2312" w:hAnsi="Calibri" w:cs="仿宋_GB2312" w:hint="eastAsia"/>
          <w:szCs w:val="21"/>
          <w:lang/>
        </w:rPr>
        <w:t>1、类型：请填写相应序号。</w:t>
      </w:r>
    </w:p>
    <w:p w:rsidR="00800D4C" w:rsidRDefault="00800D4C" w:rsidP="00800D4C">
      <w:pPr>
        <w:spacing w:line="300" w:lineRule="exact"/>
        <w:ind w:leftChars="200" w:left="420"/>
        <w:rPr>
          <w:rFonts w:ascii="仿宋_GB2312" w:eastAsia="仿宋_GB2312" w:cs="仿宋_GB2312" w:hint="eastAsia"/>
          <w:szCs w:val="21"/>
        </w:rPr>
      </w:pPr>
      <w:r>
        <w:rPr>
          <w:rFonts w:ascii="仿宋_GB2312" w:eastAsia="仿宋_GB2312" w:hAnsi="Calibri" w:cs="仿宋_GB2312" w:hint="eastAsia"/>
          <w:szCs w:val="21"/>
          <w:lang/>
        </w:rPr>
        <w:t>（1）主导产业集聚型：依托当地某一种特色主导产业，积聚企业发展形成的农产品加工园区；</w:t>
      </w:r>
    </w:p>
    <w:p w:rsidR="00800D4C" w:rsidRDefault="00800D4C" w:rsidP="00800D4C">
      <w:pPr>
        <w:spacing w:line="300" w:lineRule="exact"/>
        <w:ind w:leftChars="200" w:left="420"/>
        <w:rPr>
          <w:rFonts w:ascii="仿宋_GB2312" w:eastAsia="仿宋_GB2312" w:cs="仿宋_GB2312" w:hint="eastAsia"/>
          <w:szCs w:val="21"/>
        </w:rPr>
      </w:pPr>
      <w:r>
        <w:rPr>
          <w:rFonts w:ascii="仿宋_GB2312" w:eastAsia="仿宋_GB2312" w:hAnsi="Calibri" w:cs="仿宋_GB2312" w:hint="eastAsia"/>
          <w:szCs w:val="21"/>
          <w:lang/>
        </w:rPr>
        <w:t>（2）园区推动型：依托原有已建成的其他类型园区（如科技园、经济开发区等）建设的以农产品加工为主的园区；</w:t>
      </w:r>
    </w:p>
    <w:p w:rsidR="00800D4C" w:rsidRDefault="00800D4C" w:rsidP="00800D4C">
      <w:pPr>
        <w:spacing w:line="300" w:lineRule="exact"/>
        <w:ind w:leftChars="200" w:left="420"/>
        <w:rPr>
          <w:rFonts w:ascii="仿宋_GB2312" w:eastAsia="仿宋_GB2312" w:cs="仿宋_GB2312" w:hint="eastAsia"/>
          <w:szCs w:val="21"/>
        </w:rPr>
      </w:pPr>
      <w:r>
        <w:rPr>
          <w:rFonts w:ascii="仿宋_GB2312" w:eastAsia="仿宋_GB2312" w:hAnsi="Calibri" w:cs="仿宋_GB2312" w:hint="eastAsia"/>
          <w:szCs w:val="21"/>
          <w:lang/>
        </w:rPr>
        <w:t>（3）龙头企业带动型：主要依托1家或2家产加销一体化程度高、经济实力和带动能力强的大型农业龙头企业建设的农产品加工园区。</w:t>
      </w:r>
    </w:p>
    <w:p w:rsidR="00800D4C" w:rsidRDefault="00800D4C" w:rsidP="00800D4C">
      <w:pPr>
        <w:spacing w:line="300" w:lineRule="exact"/>
        <w:ind w:leftChars="100" w:left="210"/>
        <w:rPr>
          <w:rFonts w:ascii="仿宋_GB2312" w:eastAsia="仿宋_GB2312" w:cs="仿宋_GB2312" w:hint="eastAsia"/>
          <w:szCs w:val="21"/>
        </w:rPr>
      </w:pPr>
      <w:r>
        <w:rPr>
          <w:rFonts w:ascii="仿宋_GB2312" w:eastAsia="仿宋_GB2312" w:hAnsi="Calibri" w:cs="仿宋_GB2312" w:hint="eastAsia"/>
          <w:szCs w:val="21"/>
          <w:lang/>
        </w:rPr>
        <w:t>2、园区面积。获得当地行政主管部门批准的总面积。</w:t>
      </w:r>
    </w:p>
    <w:p w:rsidR="00800D4C" w:rsidRDefault="00800D4C" w:rsidP="00800D4C">
      <w:pPr>
        <w:spacing w:line="300" w:lineRule="exact"/>
        <w:ind w:leftChars="100" w:left="210"/>
        <w:rPr>
          <w:rFonts w:ascii="仿宋_GB2312" w:eastAsia="仿宋_GB2312" w:cs="仿宋_GB2312" w:hint="eastAsia"/>
          <w:szCs w:val="21"/>
        </w:rPr>
      </w:pPr>
      <w:r>
        <w:rPr>
          <w:rFonts w:ascii="仿宋_GB2312" w:eastAsia="仿宋_GB2312" w:hAnsi="Calibri" w:cs="仿宋_GB2312" w:hint="eastAsia"/>
          <w:szCs w:val="21"/>
          <w:lang/>
        </w:rPr>
        <w:t>3、园区总产值。园区所有经营主体申报年的上一年度生产总产值。</w:t>
      </w:r>
    </w:p>
    <w:p w:rsidR="00800D4C" w:rsidRDefault="00800D4C" w:rsidP="00800D4C">
      <w:pPr>
        <w:spacing w:line="300" w:lineRule="exact"/>
        <w:ind w:leftChars="100" w:left="210"/>
        <w:rPr>
          <w:rFonts w:ascii="仿宋_GB2312" w:eastAsia="仿宋_GB2312" w:cs="仿宋_GB2312" w:hint="eastAsia"/>
          <w:szCs w:val="21"/>
        </w:rPr>
      </w:pPr>
      <w:r>
        <w:rPr>
          <w:rFonts w:ascii="仿宋_GB2312" w:eastAsia="仿宋_GB2312" w:hAnsi="Calibri" w:cs="仿宋_GB2312" w:hint="eastAsia"/>
          <w:szCs w:val="21"/>
          <w:lang/>
        </w:rPr>
        <w:t>4、农产品加工业产值。以农产品为原料的加工总产值。</w:t>
      </w:r>
    </w:p>
    <w:p w:rsidR="00800D4C" w:rsidRDefault="00800D4C" w:rsidP="00800D4C">
      <w:pPr>
        <w:spacing w:line="300" w:lineRule="exact"/>
        <w:ind w:leftChars="100" w:left="210"/>
        <w:rPr>
          <w:rFonts w:ascii="仿宋_GB2312" w:eastAsia="仿宋_GB2312" w:cs="仿宋_GB2312" w:hint="eastAsia"/>
          <w:szCs w:val="21"/>
        </w:rPr>
      </w:pPr>
      <w:r>
        <w:rPr>
          <w:rFonts w:ascii="仿宋_GB2312" w:eastAsia="仿宋_GB2312" w:hAnsi="Calibri" w:cs="仿宋_GB2312" w:hint="eastAsia"/>
          <w:szCs w:val="21"/>
          <w:lang/>
        </w:rPr>
        <w:t>5、园区内各类企业总数。园区内从事农产品生产、加工并为其提供运输、销售等配套服务的企业数量。</w:t>
      </w:r>
    </w:p>
    <w:p w:rsidR="00800D4C" w:rsidRDefault="00800D4C" w:rsidP="00800D4C">
      <w:pPr>
        <w:spacing w:line="300" w:lineRule="exact"/>
        <w:ind w:leftChars="100" w:left="210"/>
        <w:rPr>
          <w:rFonts w:ascii="仿宋_GB2312" w:eastAsia="仿宋_GB2312" w:cs="仿宋_GB2312" w:hint="eastAsia"/>
          <w:szCs w:val="21"/>
        </w:rPr>
      </w:pPr>
      <w:r>
        <w:rPr>
          <w:rFonts w:ascii="仿宋_GB2312" w:eastAsia="仿宋_GB2312" w:hAnsi="Calibri" w:cs="仿宋_GB2312" w:hint="eastAsia"/>
          <w:szCs w:val="21"/>
          <w:lang/>
        </w:rPr>
        <w:t>6、政府年度实际投资额。当地政府为园区内公共基础设施及服务平台建设所投资总额。</w:t>
      </w:r>
    </w:p>
    <w:p w:rsidR="00800D4C" w:rsidRDefault="00800D4C" w:rsidP="00800D4C">
      <w:pPr>
        <w:spacing w:line="300" w:lineRule="exact"/>
        <w:ind w:leftChars="100" w:left="210"/>
        <w:rPr>
          <w:rFonts w:ascii="仿宋_GB2312" w:eastAsia="仿宋_GB2312" w:cs="仿宋_GB2312" w:hint="eastAsia"/>
          <w:szCs w:val="21"/>
        </w:rPr>
      </w:pPr>
      <w:r>
        <w:rPr>
          <w:rFonts w:ascii="仿宋_GB2312" w:eastAsia="仿宋_GB2312" w:hAnsi="Calibri" w:cs="仿宋_GB2312" w:hint="eastAsia"/>
          <w:szCs w:val="21"/>
          <w:lang/>
        </w:rPr>
        <w:t>7、各类农业产业化组织数量。园区内由龙头企业、中介组织、专业市场等通过多种方式联结农户，使农产品生产、加工、销售有机结合的组织数量。</w:t>
      </w:r>
    </w:p>
    <w:p w:rsidR="00800D4C" w:rsidRDefault="00800D4C" w:rsidP="00800D4C">
      <w:pPr>
        <w:spacing w:line="300" w:lineRule="exact"/>
        <w:ind w:leftChars="100" w:left="630" w:hangingChars="200" w:hanging="420"/>
        <w:rPr>
          <w:rFonts w:ascii="仿宋_GB2312" w:eastAsia="仿宋_GB2312" w:hAnsi="Calibri" w:cs="仿宋_GB2312" w:hint="eastAsia"/>
          <w:szCs w:val="21"/>
          <w:lang/>
        </w:rPr>
      </w:pPr>
      <w:r>
        <w:rPr>
          <w:rFonts w:ascii="仿宋_GB2312" w:eastAsia="仿宋_GB2312" w:hAnsi="Calibri" w:cs="仿宋_GB2312" w:hint="eastAsia"/>
          <w:szCs w:val="21"/>
          <w:lang/>
        </w:rPr>
        <w:t>8、公共技术创新中心、公共质量检测中心、公共物流信息中心、公共品牌推介中心。由园区主管部门或当地科研、检验检测等行业主管部门，自建</w:t>
      </w:r>
    </w:p>
    <w:p w:rsidR="00800D4C" w:rsidRDefault="00800D4C" w:rsidP="00800D4C">
      <w:pPr>
        <w:spacing w:line="300" w:lineRule="exact"/>
        <w:ind w:leftChars="250" w:left="525"/>
        <w:rPr>
          <w:rFonts w:ascii="仿宋_GB2312" w:eastAsia="仿宋_GB2312" w:cs="仿宋_GB2312" w:hint="eastAsia"/>
          <w:szCs w:val="21"/>
        </w:rPr>
      </w:pPr>
      <w:r>
        <w:rPr>
          <w:rFonts w:ascii="仿宋_GB2312" w:eastAsia="仿宋_GB2312" w:hAnsi="Calibri" w:cs="仿宋_GB2312" w:hint="eastAsia"/>
          <w:szCs w:val="21"/>
          <w:lang/>
        </w:rPr>
        <w:t>或依托龙头企业建设的为园区内企业集群提供公共服务的技术创新、检验检测、物流信息和品牌推介机构。</w:t>
      </w:r>
    </w:p>
    <w:p w:rsidR="00800D4C" w:rsidRDefault="00800D4C" w:rsidP="00800D4C">
      <w:pPr>
        <w:rPr>
          <w:rFonts w:ascii="黑体" w:eastAsia="黑体" w:hAnsi="宋体" w:hint="eastAsia"/>
          <w:sz w:val="32"/>
          <w:szCs w:val="32"/>
        </w:rPr>
        <w:sectPr w:rsidR="00800D4C">
          <w:footerReference w:type="default" r:id="rId4"/>
          <w:pgSz w:w="16838" w:h="11906" w:orient="landscape"/>
          <w:pgMar w:top="1871" w:right="1531" w:bottom="1474" w:left="1531" w:header="851" w:footer="1134" w:gutter="0"/>
          <w:cols w:space="720"/>
          <w:docGrid w:type="lines" w:linePitch="610" w:charSpace="-2506"/>
        </w:sectPr>
      </w:pPr>
    </w:p>
    <w:p w:rsidR="00800D4C" w:rsidRDefault="00800D4C" w:rsidP="00800D4C">
      <w:pPr>
        <w:spacing w:line="500" w:lineRule="exact"/>
        <w:rPr>
          <w:rFonts w:ascii="Calibri" w:hAnsi="Calibri"/>
          <w:b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lastRenderedPageBreak/>
        <w:t xml:space="preserve">附表3  </w:t>
      </w:r>
      <w:r>
        <w:rPr>
          <w:rFonts w:ascii="Calibri" w:hAnsi="Calibri" w:hint="eastAsia"/>
          <w:b/>
          <w:sz w:val="32"/>
          <w:szCs w:val="32"/>
          <w:lang/>
        </w:rPr>
        <w:t xml:space="preserve">                     </w:t>
      </w:r>
    </w:p>
    <w:p w:rsidR="00800D4C" w:rsidRDefault="00800D4C" w:rsidP="00800D4C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园区内龙头企业基本情况表</w:t>
      </w:r>
    </w:p>
    <w:p w:rsidR="00800D4C" w:rsidRDefault="00800D4C" w:rsidP="00800D4C">
      <w:pPr>
        <w:spacing w:line="500" w:lineRule="exact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  <w:lang/>
        </w:rPr>
        <w:t>填报单位：</w:t>
      </w:r>
    </w:p>
    <w:tbl>
      <w:tblPr>
        <w:tblW w:w="14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4"/>
        <w:gridCol w:w="416"/>
        <w:gridCol w:w="516"/>
        <w:gridCol w:w="808"/>
        <w:gridCol w:w="534"/>
        <w:gridCol w:w="600"/>
        <w:gridCol w:w="534"/>
        <w:gridCol w:w="883"/>
        <w:gridCol w:w="538"/>
        <w:gridCol w:w="520"/>
        <w:gridCol w:w="366"/>
        <w:gridCol w:w="844"/>
        <w:gridCol w:w="567"/>
        <w:gridCol w:w="1075"/>
        <w:gridCol w:w="760"/>
        <w:gridCol w:w="660"/>
        <w:gridCol w:w="660"/>
        <w:gridCol w:w="760"/>
        <w:gridCol w:w="684"/>
        <w:gridCol w:w="799"/>
        <w:gridCol w:w="742"/>
      </w:tblGrid>
      <w:tr w:rsidR="00800D4C" w:rsidTr="00FC5E2E">
        <w:trPr>
          <w:trHeight w:val="342"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left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 xml:space="preserve">  指标企业类型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>数量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>企业名称</w:t>
            </w:r>
          </w:p>
        </w:tc>
        <w:tc>
          <w:tcPr>
            <w:tcW w:w="4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>经营情况（上年度）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>固定职工情况（上年度）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>科研研发情况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>获得省以上品牌认定的产品数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 xml:space="preserve">与龙头企业对接的合作社数 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>获得各级资金支持总额</w:t>
            </w:r>
          </w:p>
        </w:tc>
      </w:tr>
      <w:tr w:rsidR="00800D4C" w:rsidTr="00FC5E2E">
        <w:trPr>
          <w:trHeight w:val="403"/>
          <w:jc w:val="center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>主营产品名称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>资产总额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>销售收入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>企业原料采购值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>上缴税金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>税后利润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>人数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>年工资总额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>省级以上研发中心数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>科研投入资金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>获科技进步奖励数量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>获得发明专利技术数量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</w:tr>
      <w:tr w:rsidR="00800D4C" w:rsidTr="00FC5E2E">
        <w:trPr>
          <w:trHeight w:val="706"/>
          <w:jc w:val="center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 xml:space="preserve">总数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>企业订单采购值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 xml:space="preserve">总数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>农村劳动力人数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 xml:space="preserve">总数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黑体" w:eastAsia="黑体" w:hAnsi="宋体" w:cs="黑体" w:hint="eastAsia"/>
                <w:kern w:val="0"/>
                <w:sz w:val="15"/>
                <w:szCs w:val="15"/>
              </w:rPr>
            </w:pPr>
            <w:r>
              <w:rPr>
                <w:rFonts w:ascii="黑体" w:eastAsia="黑体" w:hAnsi="宋体" w:cs="黑体" w:hint="eastAsia"/>
                <w:kern w:val="0"/>
                <w:sz w:val="15"/>
                <w:szCs w:val="15"/>
                <w:lang/>
              </w:rPr>
              <w:t>农村劳动力工资总额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</w:tr>
      <w:tr w:rsidR="00800D4C" w:rsidTr="00FC5E2E">
        <w:trPr>
          <w:trHeight w:val="40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序号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20</w:t>
            </w:r>
          </w:p>
        </w:tc>
      </w:tr>
      <w:tr w:rsidR="00800D4C" w:rsidTr="00FC5E2E">
        <w:trPr>
          <w:trHeight w:val="409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单位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个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亿元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亿元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亿元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亿元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亿元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亿元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万元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万元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个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万元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个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个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个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个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亿元</w:t>
            </w:r>
          </w:p>
        </w:tc>
      </w:tr>
      <w:tr w:rsidR="00800D4C" w:rsidTr="00FC5E2E">
        <w:trPr>
          <w:trHeight w:val="415"/>
          <w:jc w:val="center"/>
        </w:trPr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国家重点龙头企业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</w:tr>
      <w:tr w:rsidR="00800D4C" w:rsidTr="00FC5E2E">
        <w:trPr>
          <w:trHeight w:val="421"/>
          <w:jc w:val="center"/>
        </w:trPr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</w:tr>
      <w:tr w:rsidR="00800D4C" w:rsidTr="00FC5E2E">
        <w:trPr>
          <w:trHeight w:val="561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省级重点龙头企业（不包括国家级）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</w:tr>
      <w:tr w:rsidR="00800D4C" w:rsidTr="00FC5E2E">
        <w:trPr>
          <w:trHeight w:val="697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县级以上龙头企业（不包括国家级和省级）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</w:tr>
      <w:tr w:rsidR="00800D4C" w:rsidTr="00FC5E2E">
        <w:trPr>
          <w:trHeight w:val="41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合计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>——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C" w:rsidRDefault="00800D4C" w:rsidP="00FC5E2E">
            <w:pPr>
              <w:widowControl/>
              <w:spacing w:line="240" w:lineRule="exact"/>
              <w:jc w:val="center"/>
              <w:rPr>
                <w:rFonts w:ascii="仿宋_GB2312" w:eastAsia="仿宋_GB2312" w:cs="仿宋_GB2312" w:hint="eastAsia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15"/>
                <w:szCs w:val="15"/>
                <w:lang/>
              </w:rPr>
              <w:t xml:space="preserve">　</w:t>
            </w:r>
          </w:p>
        </w:tc>
      </w:tr>
    </w:tbl>
    <w:p w:rsidR="00800D4C" w:rsidRDefault="00800D4C" w:rsidP="00800D4C">
      <w:pPr>
        <w:rPr>
          <w:rFonts w:ascii="仿宋_GB2312" w:eastAsia="仿宋_GB2312" w:cs="仿宋_GB2312" w:hint="eastAsia"/>
          <w:szCs w:val="21"/>
        </w:rPr>
      </w:pPr>
      <w:r>
        <w:rPr>
          <w:rFonts w:ascii="仿宋_GB2312" w:eastAsia="仿宋_GB2312" w:hAnsi="Calibri" w:cs="仿宋_GB2312" w:hint="eastAsia"/>
          <w:szCs w:val="21"/>
          <w:lang/>
        </w:rPr>
        <w:t>填报说明：1、固定职工人数。龙头企业长期聘用（1年以上）的职工数量。已签订长期合同但工作未满一年的职工也计入在内。</w:t>
      </w:r>
    </w:p>
    <w:p w:rsidR="00800D4C" w:rsidRDefault="00800D4C" w:rsidP="00800D4C">
      <w:pPr>
        <w:ind w:firstLineChars="500" w:firstLine="1050"/>
        <w:rPr>
          <w:rFonts w:ascii="仿宋_GB2312" w:eastAsia="仿宋_GB2312" w:cs="仿宋_GB2312" w:hint="eastAsia"/>
          <w:szCs w:val="21"/>
        </w:rPr>
      </w:pPr>
      <w:r>
        <w:rPr>
          <w:rFonts w:ascii="仿宋_GB2312" w:eastAsia="仿宋_GB2312" w:hAnsi="Calibri" w:cs="仿宋_GB2312" w:hint="eastAsia"/>
          <w:szCs w:val="21"/>
          <w:lang/>
        </w:rPr>
        <w:t>2、农村劳动力人数。具有农村户籍的企业正式职工数量。</w:t>
      </w:r>
    </w:p>
    <w:p w:rsidR="00800D4C" w:rsidRDefault="00800D4C" w:rsidP="00800D4C">
      <w:pPr>
        <w:ind w:firstLineChars="500" w:firstLine="1050"/>
        <w:rPr>
          <w:rFonts w:ascii="仿宋_GB2312" w:eastAsia="仿宋_GB2312" w:cs="仿宋_GB2312" w:hint="eastAsia"/>
          <w:szCs w:val="21"/>
        </w:rPr>
      </w:pPr>
      <w:r>
        <w:rPr>
          <w:rFonts w:ascii="仿宋_GB2312" w:eastAsia="仿宋_GB2312" w:hAnsi="Calibri" w:cs="仿宋_GB2312" w:hint="eastAsia"/>
          <w:szCs w:val="21"/>
          <w:lang/>
        </w:rPr>
        <w:t>3、获得省以上品牌认定的产品数。指获得省以上名牌产品（农产品）或著名（驰名）商标的产品数。</w:t>
      </w:r>
    </w:p>
    <w:p w:rsidR="00800D4C" w:rsidRDefault="00800D4C" w:rsidP="00800D4C">
      <w:pPr>
        <w:ind w:firstLineChars="500" w:firstLine="1050"/>
        <w:rPr>
          <w:rFonts w:ascii="仿宋_GB2312" w:eastAsia="仿宋_GB2312" w:cs="仿宋_GB2312" w:hint="eastAsia"/>
          <w:szCs w:val="21"/>
        </w:rPr>
      </w:pPr>
      <w:r>
        <w:rPr>
          <w:rFonts w:ascii="仿宋_GB2312" w:eastAsia="仿宋_GB2312" w:hAnsi="Calibri" w:cs="仿宋_GB2312" w:hint="eastAsia"/>
          <w:szCs w:val="21"/>
          <w:lang/>
        </w:rPr>
        <w:t>4、获得各级资金支持。获得中央、省、市及县级财政给予的产业化及农产品加工专项资金支持（包括基础设施建设、企业或合作社贴息及</w:t>
      </w:r>
    </w:p>
    <w:p w:rsidR="00800D4C" w:rsidRDefault="00800D4C" w:rsidP="00800D4C">
      <w:pPr>
        <w:ind w:firstLineChars="650" w:firstLine="1365"/>
        <w:rPr>
          <w:rFonts w:ascii="仿宋_GB2312" w:eastAsia="仿宋_GB2312" w:cs="仿宋_GB2312" w:hint="eastAsia"/>
          <w:szCs w:val="21"/>
        </w:rPr>
      </w:pPr>
      <w:r>
        <w:rPr>
          <w:rFonts w:ascii="仿宋_GB2312" w:eastAsia="仿宋_GB2312" w:hAnsi="Calibri" w:cs="仿宋_GB2312" w:hint="eastAsia"/>
          <w:szCs w:val="21"/>
          <w:lang/>
        </w:rPr>
        <w:t>项目补贴资金等）。</w:t>
      </w:r>
    </w:p>
    <w:p w:rsidR="00800D4C" w:rsidRDefault="00800D4C" w:rsidP="00800D4C">
      <w:r>
        <w:rPr>
          <w:rFonts w:ascii="仿宋_GB2312" w:eastAsia="仿宋_GB2312" w:hAnsi="Calibri" w:cs="仿宋_GB2312" w:hint="eastAsia"/>
          <w:szCs w:val="21"/>
          <w:lang/>
        </w:rPr>
        <w:t>注：本表仅填写园区内的企业的数据，不包括企业在其他地区的总公司、分公司、子公司等数据。</w:t>
      </w:r>
    </w:p>
    <w:p w:rsidR="00800D4C" w:rsidRDefault="00800D4C" w:rsidP="00800D4C">
      <w:pPr>
        <w:pStyle w:val="a0"/>
        <w:spacing w:line="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00D4C" w:rsidRDefault="00800D4C" w:rsidP="00800D4C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  <w:sectPr w:rsidR="00800D4C">
          <w:footerReference w:type="even" r:id="rId5"/>
          <w:pgSz w:w="16838" w:h="11906" w:orient="landscape"/>
          <w:pgMar w:top="1871" w:right="1531" w:bottom="1474" w:left="1531" w:header="851" w:footer="1134" w:gutter="0"/>
          <w:cols w:space="720"/>
          <w:docGrid w:linePitch="610" w:charSpace="-2506"/>
        </w:sectPr>
      </w:pPr>
    </w:p>
    <w:p w:rsidR="00357D1E" w:rsidRPr="00800D4C" w:rsidRDefault="00357D1E"/>
    <w:sectPr w:rsidR="00357D1E" w:rsidRPr="00800D4C" w:rsidSect="00357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0D4C">
    <w:pPr>
      <w:pStyle w:val="a5"/>
      <w:jc w:val="center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</w:instrText>
    </w:r>
    <w:r>
      <w:rPr>
        <w:rFonts w:ascii="仿宋_GB2312" w:eastAsia="仿宋_GB2312" w:hint="eastAsia"/>
        <w:sz w:val="28"/>
        <w:szCs w:val="28"/>
      </w:rPr>
      <w:instrText xml:space="preserve">RMAT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800D4C">
      <w:rPr>
        <w:rFonts w:ascii="仿宋_GB2312" w:eastAsia="仿宋_GB2312"/>
        <w:noProof/>
        <w:sz w:val="28"/>
        <w:szCs w:val="28"/>
        <w:lang w:val="zh-CN"/>
      </w:rPr>
      <w:t>5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0D4C">
    <w:pPr>
      <w:pStyle w:val="a5"/>
      <w:jc w:val="center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FC0D26">
      <w:rPr>
        <w:rFonts w:ascii="仿宋_GB2312" w:eastAsia="仿宋_GB2312"/>
        <w:noProof/>
        <w:sz w:val="28"/>
        <w:szCs w:val="28"/>
        <w:lang w:val="zh-CN"/>
      </w:rPr>
      <w:t>14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0D4C"/>
    <w:rsid w:val="00357D1E"/>
    <w:rsid w:val="0080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00D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rsid w:val="00800D4C"/>
    <w:rPr>
      <w:rFonts w:ascii="宋体" w:hAnsi="Courier New"/>
      <w:szCs w:val="20"/>
    </w:rPr>
  </w:style>
  <w:style w:type="character" w:customStyle="1" w:styleId="Char">
    <w:name w:val="纯文本 Char"/>
    <w:basedOn w:val="a1"/>
    <w:link w:val="a0"/>
    <w:rsid w:val="00800D4C"/>
    <w:rPr>
      <w:rFonts w:ascii="宋体" w:eastAsia="宋体" w:hAnsi="Courier New" w:cs="Times New Roman"/>
      <w:szCs w:val="20"/>
    </w:rPr>
  </w:style>
  <w:style w:type="paragraph" w:styleId="a4">
    <w:name w:val="Normal (Web)"/>
    <w:basedOn w:val="a"/>
    <w:uiPriority w:val="99"/>
    <w:qFormat/>
    <w:rsid w:val="00800D4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footer"/>
    <w:basedOn w:val="a"/>
    <w:link w:val="Char0"/>
    <w:uiPriority w:val="99"/>
    <w:qFormat/>
    <w:rsid w:val="00800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00D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473</Words>
  <Characters>2700</Characters>
  <Application>Microsoft Office Word</Application>
  <DocSecurity>0</DocSecurity>
  <Lines>22</Lines>
  <Paragraphs>6</Paragraphs>
  <ScaleCrop>false</ScaleCrop>
  <Company>微软中国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2024-11-15T08:34:00Z</dcterms:created>
  <dcterms:modified xsi:type="dcterms:W3CDTF">2024-11-15T08:34:00Z</dcterms:modified>
</cp:coreProperties>
</file>