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926" w:rsidRDefault="00DB0926" w:rsidP="00DB0926">
      <w:pPr>
        <w:spacing w:line="600" w:lineRule="exact"/>
        <w:outlineLvl w:val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DB0926" w:rsidRDefault="00DB0926" w:rsidP="00DB0926">
      <w:pPr>
        <w:pStyle w:val="a0"/>
        <w:spacing w:line="600" w:lineRule="exact"/>
        <w:rPr>
          <w:rFonts w:hint="eastAsia"/>
        </w:rPr>
      </w:pPr>
    </w:p>
    <w:p w:rsidR="00DB0926" w:rsidRDefault="00DB0926" w:rsidP="00DB0926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即将到期的行政规范性文件目录</w:t>
      </w:r>
    </w:p>
    <w:p w:rsidR="00DB0926" w:rsidRDefault="00DB0926" w:rsidP="00DB0926">
      <w:pPr>
        <w:spacing w:line="600" w:lineRule="exact"/>
        <w:rPr>
          <w:rFonts w:hint="eastAsia"/>
        </w:rPr>
      </w:pP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1678"/>
        <w:gridCol w:w="5304"/>
        <w:gridCol w:w="1462"/>
        <w:gridCol w:w="1289"/>
        <w:gridCol w:w="1255"/>
        <w:gridCol w:w="2485"/>
      </w:tblGrid>
      <w:tr w:rsidR="00DB0926" w:rsidTr="00DB0926">
        <w:trPr>
          <w:trHeight w:val="850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926" w:rsidRDefault="00DB0926">
            <w:pPr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序号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926" w:rsidRDefault="00DB0926">
            <w:pPr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文号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926" w:rsidRDefault="00DB0926">
            <w:pPr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文件名称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926" w:rsidRDefault="00DB0926">
            <w:pPr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发文日期/</w:t>
            </w:r>
          </w:p>
          <w:p w:rsidR="00DB0926" w:rsidRDefault="00DB0926">
            <w:pPr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生效日期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926" w:rsidRDefault="00DB0926">
            <w:pPr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起草</w:t>
            </w:r>
          </w:p>
          <w:p w:rsidR="00DB0926" w:rsidRDefault="00DB0926">
            <w:pPr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单位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926" w:rsidRDefault="00DB0926">
            <w:pPr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有无有</w:t>
            </w:r>
          </w:p>
          <w:p w:rsidR="00DB0926" w:rsidRDefault="00DB0926">
            <w:pPr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效期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926" w:rsidRDefault="00DB0926">
            <w:pPr>
              <w:spacing w:line="240" w:lineRule="exact"/>
              <w:jc w:val="center"/>
              <w:rPr>
                <w:rFonts w:ascii="黑体" w:eastAsia="黑体" w:hAnsi="黑体" w:cs="黑体"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Cs w:val="21"/>
              </w:rPr>
              <w:t>统一编号</w:t>
            </w:r>
          </w:p>
        </w:tc>
      </w:tr>
      <w:tr w:rsidR="00DB0926" w:rsidTr="00DB0926">
        <w:trPr>
          <w:trHeight w:val="850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926" w:rsidRDefault="00DB092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926" w:rsidRDefault="00DB092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陕农发</w:t>
            </w:r>
          </w:p>
          <w:p w:rsidR="00DB0926" w:rsidRDefault="00DB092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〔2019〕104号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926" w:rsidRDefault="00DB092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陕西省农业农村厅厅关于印发《陕西省农业财政专项项目管理办法》的通知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926" w:rsidRDefault="00DB092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20191204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/</w:t>
            </w:r>
          </w:p>
          <w:p w:rsidR="00DB0926" w:rsidRDefault="00DB092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20200101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926" w:rsidRDefault="00DB092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计财处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926" w:rsidRDefault="00DB092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无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926" w:rsidRDefault="00DB092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16-21〔2019〕2号</w:t>
            </w:r>
          </w:p>
        </w:tc>
      </w:tr>
      <w:tr w:rsidR="00DB0926" w:rsidTr="00DB0926">
        <w:trPr>
          <w:trHeight w:val="850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926" w:rsidRDefault="00DB092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926" w:rsidRDefault="00DB09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陕农发</w:t>
            </w:r>
          </w:p>
          <w:p w:rsidR="00DB0926" w:rsidRDefault="00DB09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〔2022〕80号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926" w:rsidRDefault="00DB09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陕西省省级农业产业化联合体认定管理工作规范（试行）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926" w:rsidRDefault="00DB09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2022</w:t>
            </w:r>
            <w:r>
              <w:rPr>
                <w:rFonts w:ascii="仿宋_GB2312" w:eastAsia="仿宋_GB2312" w:hAnsi="仿宋_GB2312" w:cs="仿宋_GB2312" w:hint="eastAsia"/>
                <w:kern w:val="0"/>
                <w:szCs w:val="21"/>
                <w:lang/>
              </w:rPr>
              <w:t>1215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926" w:rsidRDefault="00DB09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产业处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926" w:rsidRDefault="00DB09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无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926" w:rsidRDefault="00DB0926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16-18〔2022〕5号</w:t>
            </w:r>
          </w:p>
        </w:tc>
      </w:tr>
      <w:tr w:rsidR="00DB0926" w:rsidTr="00DB0926">
        <w:trPr>
          <w:trHeight w:val="850"/>
          <w:jc w:val="center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926" w:rsidRDefault="00DB092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926" w:rsidRDefault="00DB092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陕农发</w:t>
            </w:r>
          </w:p>
          <w:p w:rsidR="00DB0926" w:rsidRDefault="00DB092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〔2022〕81号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926" w:rsidRDefault="00DB092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陕西省农业农村厅关于印发《陕西省农产品加工园区认定管理工作规范（试行）》的通知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926" w:rsidRDefault="00DB092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2022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/>
              </w:rPr>
              <w:t>1215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926" w:rsidRDefault="00DB092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产业处</w:t>
            </w:r>
          </w:p>
        </w:tc>
        <w:tc>
          <w:tcPr>
            <w:tcW w:w="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926" w:rsidRDefault="00DB092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无</w:t>
            </w:r>
          </w:p>
        </w:tc>
        <w:tc>
          <w:tcPr>
            <w:tcW w:w="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926" w:rsidRDefault="00DB0926">
            <w:pPr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16-17〔2022〕4号</w:t>
            </w:r>
          </w:p>
        </w:tc>
      </w:tr>
    </w:tbl>
    <w:p w:rsidR="00DB0926" w:rsidRDefault="00DB0926" w:rsidP="00DB0926">
      <w:pPr>
        <w:pStyle w:val="Char1"/>
        <w:widowControl w:val="0"/>
        <w:spacing w:after="0" w:line="600" w:lineRule="exact"/>
        <w:rPr>
          <w:rFonts w:ascii="黑体" w:eastAsia="黑体" w:hAnsi="黑体" w:cs="黑体"/>
          <w:snapToGrid w:val="0"/>
          <w:sz w:val="32"/>
          <w:szCs w:val="32"/>
          <w:lang w:eastAsia="zh-CN"/>
        </w:rPr>
      </w:pPr>
    </w:p>
    <w:p w:rsidR="00DB0926" w:rsidRDefault="00DB0926" w:rsidP="00DB0926">
      <w:pPr>
        <w:pStyle w:val="Char1"/>
        <w:widowControl w:val="0"/>
        <w:spacing w:after="0" w:line="600" w:lineRule="exact"/>
        <w:rPr>
          <w:rFonts w:ascii="黑体" w:eastAsia="黑体" w:hAnsi="黑体" w:cs="黑体" w:hint="eastAsia"/>
          <w:snapToGrid w:val="0"/>
          <w:sz w:val="32"/>
          <w:szCs w:val="32"/>
          <w:lang w:eastAsia="zh-CN"/>
        </w:rPr>
      </w:pPr>
    </w:p>
    <w:p w:rsidR="00525CE4" w:rsidRDefault="00525CE4"/>
    <w:sectPr w:rsidR="00525CE4" w:rsidSect="00DB09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0926"/>
    <w:rsid w:val="00525CE4"/>
    <w:rsid w:val="00DB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B09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unhideWhenUsed/>
    <w:qFormat/>
    <w:rsid w:val="00DB0926"/>
    <w:pPr>
      <w:ind w:firstLineChars="200" w:firstLine="420"/>
    </w:pPr>
  </w:style>
  <w:style w:type="paragraph" w:customStyle="1" w:styleId="Char1">
    <w:name w:val="Char1"/>
    <w:basedOn w:val="a"/>
    <w:qFormat/>
    <w:rsid w:val="00DB0926"/>
    <w:pPr>
      <w:widowControl/>
      <w:adjustRightInd w:val="0"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2024-11-15T06:41:00Z</dcterms:created>
  <dcterms:modified xsi:type="dcterms:W3CDTF">2024-11-15T06:41:00Z</dcterms:modified>
</cp:coreProperties>
</file>