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pacing w:line="600" w:lineRule="exact"/>
        <w:jc w:val="left"/>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附件</w:t>
      </w:r>
    </w:p>
    <w:p>
      <w:pPr>
        <w:pStyle w:val="8"/>
        <w:keepNext w:val="0"/>
        <w:keepLines w:val="0"/>
        <w:pageBreakBefore w:val="0"/>
        <w:kinsoku/>
        <w:wordWrap/>
        <w:overflowPunct/>
        <w:topLinePunct w:val="0"/>
        <w:autoSpaceDE/>
        <w:autoSpaceDN/>
        <w:bidi w:val="0"/>
        <w:adjustRightInd/>
        <w:spacing w:line="600" w:lineRule="exact"/>
        <w:jc w:val="center"/>
        <w:rPr>
          <w:rFonts w:hint="eastAsia" w:ascii="CESI黑体-GB13000" w:hAnsi="CESI黑体-GB13000" w:eastAsia="CESI黑体-GB13000" w:cs="CESI黑体-GB13000"/>
          <w:snapToGrid w:val="0"/>
          <w:color w:val="000000"/>
          <w:spacing w:val="0"/>
          <w:kern w:val="0"/>
          <w:sz w:val="44"/>
          <w:szCs w:val="44"/>
          <w:lang w:val="en-US" w:eastAsia="zh-CN"/>
        </w:rPr>
      </w:pPr>
    </w:p>
    <w:p>
      <w:pPr>
        <w:pStyle w:val="8"/>
        <w:keepNext w:val="0"/>
        <w:keepLines w:val="0"/>
        <w:pageBreakBefore w:val="0"/>
        <w:kinsoku/>
        <w:wordWrap/>
        <w:overflowPunct/>
        <w:topLinePunct w:val="0"/>
        <w:autoSpaceDE/>
        <w:autoSpaceDN/>
        <w:bidi w:val="0"/>
        <w:adjustRightInd/>
        <w:spacing w:line="600" w:lineRule="exact"/>
        <w:jc w:val="center"/>
        <w:rPr>
          <w:rFonts w:hint="eastAsia" w:ascii="方正小标宋简体" w:hAnsi="方正小标宋简体" w:eastAsia="方正小标宋简体" w:cs="方正小标宋简体"/>
          <w:snapToGrid w:val="0"/>
          <w:color w:val="000000"/>
          <w:spacing w:val="0"/>
          <w:kern w:val="0"/>
          <w:sz w:val="44"/>
          <w:szCs w:val="44"/>
          <w:lang w:val="en-US" w:eastAsia="zh-CN"/>
        </w:rPr>
      </w:pPr>
      <w:bookmarkStart w:id="0" w:name="_GoBack"/>
      <w:r>
        <w:rPr>
          <w:rFonts w:hint="eastAsia" w:ascii="方正小标宋简体" w:hAnsi="方正小标宋简体" w:eastAsia="方正小标宋简体" w:cs="方正小标宋简体"/>
          <w:snapToGrid w:val="0"/>
          <w:color w:val="000000"/>
          <w:spacing w:val="0"/>
          <w:kern w:val="0"/>
          <w:sz w:val="44"/>
          <w:szCs w:val="44"/>
          <w:lang w:val="en-US" w:eastAsia="zh-CN"/>
        </w:rPr>
        <w:t>词义解释</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1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封控区”标准：国务院联防联控机制综合组《关于印发新冠肺炎疫情社区防控方案的通知》（联防联控机制综发〔2021〕92号）“封控区”标准：“病例和无症状感染者的居住地所在小区及活动频繁的周边区域可划为封控区。病例发病前2天或无症状感染者检测阳性前2天起至隔离管理前，如其对工作活动地等区域人员造成传播的可能性较高，且密切接触者、密接的密接追踪判定难度较大，也可将相关区域划为封控区”</w:t>
      </w:r>
      <w:r>
        <w:rPr>
          <w:rFonts w:hint="eastAsia" w:ascii="Times New Roman" w:hAnsi="Times New Roman" w:eastAsia="仿宋" w:cs="Times New Roman"/>
          <w:lang w:val="en-US" w:eastAsia="zh-CN"/>
        </w:rPr>
        <w:t>。</w:t>
      </w:r>
    </w:p>
    <w:p>
      <w:pPr>
        <w:pStyle w:val="2"/>
        <w:ind w:left="0" w:leftChars="0" w:firstLine="0" w:firstLineChars="0"/>
        <w:rPr>
          <w:rFonts w:hint="default" w:ascii="Times New Roman" w:hAnsi="Times New Roman" w:eastAsia="仿宋" w:cs="Times New Roman"/>
          <w:color w:val="000000"/>
          <w:spacing w:val="0"/>
          <w:sz w:val="32"/>
          <w:szCs w:val="32"/>
          <w:lang w:val="en-US" w:eastAsia="zh-CN"/>
        </w:rPr>
      </w:pPr>
    </w:p>
    <w:p>
      <w:pPr>
        <w:pStyle w:val="2"/>
        <w:rPr>
          <w:rFonts w:hint="default" w:ascii="Times New Roman" w:hAnsi="Times New Roman" w:cs="Times New Roman"/>
        </w:rPr>
        <w:sectPr>
          <w:headerReference r:id="rId3" w:type="default"/>
          <w:footerReference r:id="rId4" w:type="default"/>
          <w:pgSz w:w="11906" w:h="16838"/>
          <w:pgMar w:top="2098" w:right="1474" w:bottom="1984" w:left="1587" w:header="851" w:footer="992" w:gutter="0"/>
          <w:pgNumType w:fmt="numberInDash"/>
          <w:cols w:space="720" w:num="1"/>
          <w:rtlGutter w:val="0"/>
          <w:docGrid w:type="linesAndChars" w:linePitch="440" w:charSpace="-3276"/>
        </w:sectPr>
      </w:pPr>
    </w:p>
    <w:p>
      <w:pPr>
        <w:pStyle w:val="2"/>
        <w:ind w:left="0" w:leftChars="0" w:firstLine="0" w:firstLineChars="0"/>
        <w:rPr>
          <w:rFonts w:hint="default" w:ascii="Times New Roman" w:hAnsi="Times New Roman" w:cs="Times New Roman"/>
        </w:rPr>
      </w:pPr>
    </w:p>
    <w:p>
      <w:pPr>
        <w:pStyle w:val="2"/>
        <w:rPr>
          <w:rFonts w:hint="default" w:ascii="Times New Roman" w:hAnsi="Times New Roman"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adjustRightInd w:val="0"/>
        <w:snapToGrid w:val="0"/>
        <w:spacing w:line="576" w:lineRule="exact"/>
        <w:ind w:right="-3" w:rightChars="-1"/>
        <w:rPr>
          <w:rFonts w:hint="default" w:ascii="Times New Roman" w:hAnsi="Times New Roman" w:eastAsia="仿宋_GB2312" w:cs="Times New Roman"/>
        </w:rPr>
      </w:pPr>
    </w:p>
    <w:p>
      <w:pPr>
        <w:pStyle w:val="9"/>
        <w:rPr>
          <w:rFonts w:hint="default"/>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eastAsia="仿宋_GB2312"/>
          <w:color w:val="000000"/>
          <w:sz w:val="32"/>
          <w:szCs w:val="32"/>
        </w:rPr>
      </w:pPr>
    </w:p>
    <w:p>
      <w:pPr>
        <w:keepNext w:val="0"/>
        <w:keepLines w:val="0"/>
        <w:pageBreakBefore w:val="0"/>
        <w:widowControl w:val="0"/>
        <w:pBdr>
          <w:top w:val="none" w:color="auto" w:sz="0" w:space="1"/>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20" w:lineRule="exact"/>
        <w:ind w:right="0" w:rightChars="0"/>
        <w:textAlignment w:val="auto"/>
      </w:pPr>
      <w:r>
        <w:rPr>
          <w:rFonts w:hint="default" w:ascii="Times New Roman" w:hAnsi="Times New Roman" w:eastAsia="仿宋_GB2312" w:cs="Times New Roman"/>
          <w:color w:val="auto"/>
          <w:sz w:val="28"/>
          <w:szCs w:val="28"/>
          <w:u w:val="none"/>
        </w:rPr>
        <w:t xml:space="preserve">  陕西省商务厅              </w:t>
      </w:r>
      <w:r>
        <w:rPr>
          <w:rFonts w:hint="default"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none"/>
        </w:rPr>
        <w:t xml:space="preserve">  </w:t>
      </w:r>
      <w:r>
        <w:rPr>
          <w:rFonts w:hint="eastAsia"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none"/>
          <w:lang w:val="en-US" w:eastAsia="zh-CN"/>
        </w:rPr>
        <w:t xml:space="preserve">  </w:t>
      </w:r>
      <w:r>
        <w:rPr>
          <w:rFonts w:hint="eastAsia"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none"/>
          <w:lang w:val="en-US" w:eastAsia="zh-CN"/>
        </w:rPr>
        <w:t xml:space="preserve"> </w:t>
      </w:r>
      <w:r>
        <w:rPr>
          <w:rFonts w:hint="eastAsia"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none"/>
        </w:rPr>
        <w:t xml:space="preserve"> </w:t>
      </w:r>
      <w:r>
        <w:rPr>
          <w:rFonts w:hint="eastAsia"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none"/>
        </w:rPr>
        <w:t xml:space="preserve"> </w:t>
      </w:r>
      <w:r>
        <w:rPr>
          <w:rFonts w:hint="default" w:ascii="Times New Roman" w:hAnsi="Times New Roman" w:eastAsia="仿宋_GB2312" w:cs="Times New Roman"/>
          <w:color w:val="auto"/>
          <w:sz w:val="28"/>
          <w:szCs w:val="28"/>
          <w:u w:val="none"/>
          <w:lang w:val="en-US" w:eastAsia="zh-CN"/>
        </w:rPr>
        <w:t xml:space="preserve"> </w:t>
      </w:r>
      <w:r>
        <w:rPr>
          <w:rFonts w:hint="default" w:ascii="Times New Roman" w:hAnsi="Times New Roman" w:eastAsia="仿宋_GB2312" w:cs="Times New Roman"/>
          <w:color w:val="auto"/>
          <w:sz w:val="28"/>
          <w:szCs w:val="28"/>
          <w:u w:val="none"/>
        </w:rPr>
        <w:t>20</w:t>
      </w:r>
      <w:r>
        <w:rPr>
          <w:rFonts w:hint="default" w:ascii="Times New Roman" w:hAnsi="Times New Roman" w:eastAsia="仿宋_GB2312" w:cs="Times New Roman"/>
          <w:color w:val="auto"/>
          <w:sz w:val="28"/>
          <w:szCs w:val="28"/>
          <w:u w:val="none"/>
          <w:lang w:val="en-US" w:eastAsia="zh-CN"/>
        </w:rPr>
        <w:t>2</w:t>
      </w:r>
      <w:r>
        <w:rPr>
          <w:rFonts w:hint="eastAsia" w:ascii="Times New Roman" w:hAnsi="Times New Roman" w:eastAsia="仿宋_GB2312" w:cs="Times New Roman"/>
          <w:color w:val="auto"/>
          <w:sz w:val="28"/>
          <w:szCs w:val="28"/>
          <w:u w:val="none"/>
          <w:lang w:val="en-US" w:eastAsia="zh-CN"/>
        </w:rPr>
        <w:t>2</w:t>
      </w:r>
      <w:r>
        <w:rPr>
          <w:rFonts w:hint="default" w:ascii="Times New Roman" w:hAnsi="Times New Roman" w:eastAsia="仿宋_GB2312" w:cs="Times New Roman"/>
          <w:color w:val="auto"/>
          <w:sz w:val="28"/>
          <w:szCs w:val="28"/>
          <w:u w:val="none"/>
        </w:rPr>
        <w:t>年</w:t>
      </w:r>
      <w:r>
        <w:rPr>
          <w:rFonts w:hint="eastAsia" w:ascii="Times New Roman" w:hAnsi="Times New Roman" w:eastAsia="仿宋_GB2312" w:cs="Times New Roman"/>
          <w:color w:val="auto"/>
          <w:sz w:val="28"/>
          <w:szCs w:val="28"/>
          <w:u w:val="none"/>
          <w:lang w:val="en-US" w:eastAsia="zh-CN"/>
        </w:rPr>
        <w:t>4</w:t>
      </w:r>
      <w:r>
        <w:rPr>
          <w:rFonts w:hint="default" w:ascii="Times New Roman" w:hAnsi="Times New Roman" w:eastAsia="仿宋_GB2312" w:cs="Times New Roman"/>
          <w:color w:val="auto"/>
          <w:sz w:val="28"/>
          <w:szCs w:val="28"/>
          <w:u w:val="none"/>
        </w:rPr>
        <w:t>月</w:t>
      </w:r>
      <w:r>
        <w:rPr>
          <w:rFonts w:hint="eastAsia" w:ascii="Times New Roman" w:hAnsi="Times New Roman" w:eastAsia="仿宋_GB2312" w:cs="Times New Roman"/>
          <w:color w:val="auto"/>
          <w:sz w:val="28"/>
          <w:szCs w:val="28"/>
          <w:u w:val="none"/>
          <w:lang w:val="en-US" w:eastAsia="zh-CN"/>
        </w:rPr>
        <w:t>25</w:t>
      </w:r>
      <w:r>
        <w:rPr>
          <w:rFonts w:hint="default" w:ascii="Times New Roman" w:hAnsi="Times New Roman" w:eastAsia="仿宋_GB2312" w:cs="Times New Roman"/>
          <w:color w:val="auto"/>
          <w:sz w:val="28"/>
          <w:szCs w:val="28"/>
          <w:u w:val="none"/>
        </w:rPr>
        <w:t xml:space="preserve">日印发  </w:t>
      </w:r>
      <w:r>
        <w:rPr>
          <w:rFonts w:hint="default" w:ascii="Times New Roman" w:hAnsi="Times New Roman" w:cs="Times New Roman"/>
          <w:color w:val="auto"/>
          <w:sz w:val="28"/>
        </w:rPr>
        <mc:AlternateContent>
          <mc:Choice Requires="wps">
            <w:drawing>
              <wp:anchor distT="0" distB="0" distL="114300" distR="114300" simplePos="0" relativeHeight="251658240" behindDoc="1" locked="1" layoutInCell="1" allowOverlap="1">
                <wp:simplePos x="0" y="0"/>
                <wp:positionH relativeFrom="page">
                  <wp:posOffset>1007745</wp:posOffset>
                </wp:positionH>
                <wp:positionV relativeFrom="page">
                  <wp:posOffset>9036050</wp:posOffset>
                </wp:positionV>
                <wp:extent cx="561594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79.35pt;margin-top:711.5pt;height:0pt;width:442.2pt;mso-position-horizontal-relative:page;mso-position-vertical-relative:page;z-index:-251658240;mso-width-relative:page;mso-height-relative:page;" filled="f" stroked="t" coordsize="21600,21600" o:gfxdata="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qAEoK9oAAAAOAQAADwAAAAAA&#10;AAABACAAAAA4AAAAZHJzL2Rvd25yZXYueG1sUEsBAhQAFAAAAAgAh07iQCrMKpXCAQAAXQMAAA4A&#10;AAAAAAAAAQAgAAAAPwEAAGRycy9lMm9Eb2MueG1sUEsFBgAAAAAGAAYAWQEAAHMFAAAAAA==&#10;">
                <v:fill on="f" focussize="0,0"/>
                <v:stroke weight="1pt" color="#000000" joinstyle="round"/>
                <v:imagedata o:title=""/>
                <o:lock v:ext="edit" aspectratio="f"/>
                <w10:anchorlock/>
              </v:line>
            </w:pict>
          </mc:Fallback>
        </mc:AlternateContent>
      </w:r>
      <w:r>
        <w:rPr>
          <w:rFonts w:hint="default" w:ascii="Times New Roman" w:hAnsi="Times New Roman" w:cs="Times New Roman"/>
          <w:color w:val="auto"/>
          <w:sz w:val="28"/>
        </w:rPr>
        <mc:AlternateContent>
          <mc:Choice Requires="wps">
            <w:drawing>
              <wp:anchor distT="0" distB="0" distL="114935" distR="114935" simplePos="0" relativeHeight="251662336" behindDoc="1" locked="0" layoutInCell="1" allowOverlap="1">
                <wp:simplePos x="0" y="0"/>
                <wp:positionH relativeFrom="page">
                  <wp:posOffset>1007745</wp:posOffset>
                </wp:positionH>
                <wp:positionV relativeFrom="page">
                  <wp:posOffset>9360535</wp:posOffset>
                </wp:positionV>
                <wp:extent cx="5615940" cy="0"/>
                <wp:effectExtent l="0" t="0" r="0" b="0"/>
                <wp:wrapTight wrapText="bothSides">
                  <wp:wrapPolygon>
                    <wp:start x="0" y="0"/>
                    <wp:lineTo x="0" y="21600"/>
                    <wp:lineTo x="21600" y="21600"/>
                    <wp:lineTo x="21600" y="0"/>
                    <wp:lineTo x="0" y="0"/>
                  </wp:wrapPolygon>
                </wp:wrapTight>
                <wp:docPr id="7" name="直接连接符 7"/>
                <wp:cNvGraphicFramePr/>
                <a:graphic xmlns:a="http://schemas.openxmlformats.org/drawingml/2006/main">
                  <a:graphicData uri="http://schemas.microsoft.com/office/word/2010/wordprocessingShape">
                    <wps:wsp>
                      <wps:cNvCnPr/>
                      <wps:spPr>
                        <a:xfrm>
                          <a:off x="1003300" y="9432290"/>
                          <a:ext cx="5615940" cy="0"/>
                        </a:xfrm>
                        <a:prstGeom prst="line">
                          <a:avLst/>
                        </a:prstGeom>
                        <a:noFill/>
                        <a:ln w="12700" cap="flat" cmpd="sng" algn="ctr">
                          <a:solidFill>
                            <a:srgbClr val="000000"/>
                          </a:solidFill>
                          <a:prstDash val="solid"/>
                        </a:ln>
                        <a:effectLst/>
                      </wps:spPr>
                      <wps:bodyPr/>
                    </wps:wsp>
                  </a:graphicData>
                </a:graphic>
              </wp:anchor>
            </w:drawing>
          </mc:Choice>
          <mc:Fallback>
            <w:pict>
              <v:line id="_x0000_s1026" o:spid="_x0000_s1026" o:spt="20" style="position:absolute;left:0pt;margin-left:79.35pt;margin-top:737.05pt;height:0pt;width:442.2pt;mso-position-horizontal-relative:page;mso-position-vertical-relative:page;mso-wrap-distance-left:9.05pt;mso-wrap-distance-right:9.05pt;z-index:-251654144;mso-width-relative:page;mso-height-relative:page;" filled="f" stroked="t" coordsize="21600,21600" wrapcoords="0 0 0 21600 21600 21600 21600 0 0 0" o:gfxdata="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H4ay2tkA&#10;AAAOAQAADwAAAAAAAAABACAAAAA4AAAAZHJzL2Rvd25yZXYueG1sUEsBAhQAFAAAAAgAh07iQIK7&#10;KzjPAQAAZwMAAA4AAAAAAAAAAQAgAAAAPgEAAGRycy9lMm9Eb2MueG1sUEsFBgAAAAAGAAYAWQEA&#10;AH8FAAAAAA==&#10;">
                <v:fill on="f" focussize="0,0"/>
                <v:stroke weight="1pt" color="#000000" joinstyle="round"/>
                <v:imagedata o:title=""/>
                <o:lock v:ext="edit" aspectratio="f"/>
                <w10:wrap type="tight"/>
              </v:line>
            </w:pict>
          </mc:Fallback>
        </mc:AlternateContent>
      </w:r>
    </w:p>
    <w:sectPr>
      <w:footerReference r:id="rId5" w:type="default"/>
      <w:pgSz w:w="11906" w:h="16838"/>
      <w:pgMar w:top="2098" w:right="1474" w:bottom="1984" w:left="1587" w:header="851" w:footer="992" w:gutter="0"/>
      <w:pgNumType w:fmt="numberInDash"/>
      <w:cols w:space="720" w:num="1"/>
      <w:rtlGutter w:val="0"/>
      <w:docGrid w:type="linesAndChars" w:linePitch="440"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-356235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28.0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MA6HHYAAAACAEAAA8AAAAAAAAAAQAgAAAA&#10;OAAAAGRycy9kb3ducmV2LnhtbFBLAQIUABQAAAAIAIdO4kC5C4EZvAEAAFwDAAAOAAAAAAAAAAEA&#10;IAAAAD0BAABkcnMvZTJvRG9jLnhtbFBLBQYAAAAABgAGAFkBAABrBQ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A416D"/>
    <w:rsid w:val="232A416D"/>
    <w:rsid w:val="577E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eastAsia="楷体_GB2312"/>
    </w:rPr>
  </w:style>
  <w:style w:type="paragraph" w:styleId="3">
    <w:name w:val="Body Text"/>
    <w:basedOn w:val="1"/>
    <w:qFormat/>
    <w:uiPriority w:val="0"/>
    <w:pPr>
      <w:jc w:val="center"/>
    </w:pPr>
    <w:rPr>
      <w:rFonts w:eastAsia="仿宋_GB2312"/>
      <w:sz w:val="36"/>
    </w:rPr>
  </w:style>
  <w:style w:type="paragraph" w:styleId="4">
    <w:name w:val="Body Text Indent"/>
    <w:basedOn w:val="1"/>
    <w:unhideWhenUsed/>
    <w:qFormat/>
    <w:uiPriority w:val="99"/>
    <w:pPr>
      <w:autoSpaceDE w:val="0"/>
      <w:autoSpaceDN w:val="0"/>
      <w:adjustRightInd w:val="0"/>
      <w:ind w:firstLine="640" w:firstLineChars="200"/>
      <w:jc w:val="left"/>
    </w:pPr>
    <w:rPr>
      <w:rFonts w:eastAsia="仿宋_GB2312"/>
      <w:sz w:val="32"/>
    </w:rPr>
  </w:style>
  <w:style w:type="paragraph" w:styleId="5">
    <w:name w:val="Plain Text"/>
    <w:basedOn w:val="1"/>
    <w:unhideWhenUsed/>
    <w:qFormat/>
    <w:uiPriority w:val="0"/>
    <w:rPr>
      <w:rFonts w:ascii="宋体" w:hAnsi="Courier New" w:eastAsia="宋体" w:cs="Courier New"/>
      <w:kern w:val="2"/>
      <w:sz w:val="21"/>
      <w:szCs w:val="21"/>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4"/>
    <w:qFormat/>
    <w:uiPriority w:val="0"/>
    <w:pPr>
      <w:spacing w:line="240" w:lineRule="atLeast"/>
      <w:jc w:val="center"/>
      <w:textAlignment w:val="baseline"/>
    </w:pPr>
    <w:rPr>
      <w:rFonts w:ascii="Arial" w:hAnsi="Arial" w:eastAsia="黑体"/>
      <w:kern w:val="2"/>
      <w:sz w:val="52"/>
      <w:szCs w:val="22"/>
      <w:lang w:val="en-US" w:eastAsia="zh-CN" w:bidi="ar-SA"/>
    </w:rPr>
  </w:style>
  <w:style w:type="paragraph" w:styleId="9">
    <w:name w:val="Body Text First Indent"/>
    <w:basedOn w:val="3"/>
    <w:qFormat/>
    <w:uiPriority w:val="0"/>
    <w:pPr>
      <w:spacing w:after="120"/>
      <w:ind w:firstLine="420" w:firstLineChars="100"/>
      <w:jc w:val="both"/>
    </w:pPr>
    <w:rPr>
      <w:rFonts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2022-04-28T10:36:00Z</dcterms:created>
  <dc:creator>杨晨</dc:creator>
  <cp:lastModifiedBy>user</cp:lastModifiedBy>
  <dcterms:modified xsi:type="dcterms:W3CDTF">2022-08-17T09:09:40Z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