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C2B" w:rsidRDefault="004E4C2B" w:rsidP="004E4C2B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4E4C2B" w:rsidRPr="004E4C2B" w:rsidRDefault="004E4C2B" w:rsidP="004E4C2B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4E4C2B">
        <w:rPr>
          <w:rFonts w:ascii="方正小标宋简体" w:eastAsia="方正小标宋简体" w:hint="eastAsia"/>
          <w:sz w:val="44"/>
          <w:szCs w:val="44"/>
        </w:rPr>
        <w:t>陕西省农业农村厅</w:t>
      </w:r>
    </w:p>
    <w:p w:rsidR="004E4C2B" w:rsidRPr="004E4C2B" w:rsidRDefault="004E4C2B" w:rsidP="004E4C2B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4E4C2B">
        <w:rPr>
          <w:rFonts w:ascii="方正小标宋简体" w:eastAsia="方正小标宋简体" w:hint="eastAsia"/>
          <w:sz w:val="44"/>
          <w:szCs w:val="44"/>
        </w:rPr>
        <w:t>关于印发《陕西省“千万工程”示范村</w:t>
      </w:r>
    </w:p>
    <w:p w:rsidR="004E4C2B" w:rsidRPr="004E4C2B" w:rsidRDefault="004E4C2B" w:rsidP="004E4C2B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4E4C2B">
        <w:rPr>
          <w:rFonts w:ascii="方正小标宋简体" w:eastAsia="方正小标宋简体" w:hint="eastAsia"/>
          <w:sz w:val="44"/>
          <w:szCs w:val="44"/>
        </w:rPr>
        <w:t>验收办法》的通知</w:t>
      </w:r>
    </w:p>
    <w:p w:rsidR="004E4C2B" w:rsidRPr="004E4C2B" w:rsidRDefault="004E4C2B" w:rsidP="004E4C2B">
      <w:pPr>
        <w:jc w:val="center"/>
        <w:rPr>
          <w:rFonts w:ascii="仿宋_GB2312" w:eastAsia="仿宋_GB2312"/>
          <w:sz w:val="32"/>
          <w:szCs w:val="32"/>
        </w:rPr>
      </w:pPr>
      <w:r w:rsidRPr="004E4C2B">
        <w:rPr>
          <w:rFonts w:ascii="仿宋_GB2312" w:eastAsia="仿宋_GB2312" w:hint="eastAsia"/>
          <w:sz w:val="32"/>
          <w:szCs w:val="32"/>
        </w:rPr>
        <w:t>陕农发〔2025〕43号</w:t>
      </w:r>
    </w:p>
    <w:p w:rsidR="004E4C2B" w:rsidRPr="004E4C2B" w:rsidRDefault="004E4C2B" w:rsidP="004E4C2B">
      <w:pPr>
        <w:rPr>
          <w:rFonts w:ascii="仿宋_GB2312" w:eastAsia="仿宋_GB2312"/>
          <w:sz w:val="32"/>
          <w:szCs w:val="32"/>
        </w:rPr>
      </w:pPr>
    </w:p>
    <w:p w:rsidR="004E4C2B" w:rsidRPr="004E4C2B" w:rsidRDefault="004E4C2B" w:rsidP="004E4C2B">
      <w:pPr>
        <w:jc w:val="left"/>
        <w:rPr>
          <w:rFonts w:ascii="仿宋_GB2312" w:eastAsia="仿宋_GB2312"/>
          <w:sz w:val="32"/>
          <w:szCs w:val="32"/>
        </w:rPr>
      </w:pPr>
      <w:r w:rsidRPr="004E4C2B">
        <w:rPr>
          <w:rFonts w:ascii="仿宋_GB2312" w:eastAsia="仿宋_GB2312" w:hint="eastAsia"/>
          <w:sz w:val="32"/>
          <w:szCs w:val="32"/>
        </w:rPr>
        <w:t>各设区市农业农村局、杨凌示范区现代农业和乡村振兴局：</w:t>
      </w:r>
    </w:p>
    <w:p w:rsidR="004E4C2B" w:rsidRPr="004E4C2B" w:rsidRDefault="004E4C2B" w:rsidP="004E4C2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E4C2B">
        <w:rPr>
          <w:rFonts w:ascii="仿宋_GB2312" w:eastAsia="仿宋_GB2312" w:hint="eastAsia"/>
          <w:sz w:val="32"/>
          <w:szCs w:val="32"/>
        </w:rPr>
        <w:t>为规范“千万工程”示范村验收工作，按照省委、省政府印发的《学习运用浙江“千万工程”经验加快建设彰显三秦风韵的宜居宜业和美乡村行动方案（2023-2027年）》（陕发〔2023〕14号）有关要求，结合《陕西省“千万工程”示范村建设管理办法（试行）》（陕农发〔2024〕9号），我厅会同省级有关部门制定了《陕西省“千万工程”示范村验收办法》。现印发给你们，请认真贯彻执行。</w:t>
      </w:r>
    </w:p>
    <w:p w:rsidR="004E4C2B" w:rsidRDefault="004E4C2B" w:rsidP="004E4C2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E4C2B">
        <w:rPr>
          <w:rFonts w:ascii="仿宋_GB2312" w:eastAsia="仿宋_GB2312" w:hint="eastAsia"/>
          <w:sz w:val="32"/>
          <w:szCs w:val="32"/>
        </w:rPr>
        <w:t>（16-28〔2025〕4号）</w:t>
      </w:r>
    </w:p>
    <w:p w:rsidR="004E4C2B" w:rsidRDefault="004E4C2B" w:rsidP="004E4C2B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4E4C2B" w:rsidRPr="004E4C2B" w:rsidRDefault="004E4C2B" w:rsidP="004E4C2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E4C2B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 w:rsidRPr="004E4C2B">
        <w:rPr>
          <w:rFonts w:ascii="仿宋_GB2312" w:eastAsia="仿宋_GB2312" w:hint="eastAsia"/>
          <w:sz w:val="32"/>
          <w:szCs w:val="32"/>
        </w:rPr>
        <w:t>陕西省农业农村厅</w:t>
      </w:r>
    </w:p>
    <w:p w:rsidR="004E4C2B" w:rsidRPr="004E4C2B" w:rsidRDefault="004E4C2B" w:rsidP="004E4C2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E4C2B">
        <w:rPr>
          <w:rFonts w:ascii="仿宋_GB2312" w:eastAsia="仿宋_GB2312" w:hint="eastAsia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  <w:t xml:space="preserve"> </w:t>
      </w:r>
      <w:r w:rsidRPr="004E4C2B">
        <w:rPr>
          <w:rFonts w:ascii="仿宋_GB2312" w:eastAsia="仿宋_GB2312" w:hint="eastAsia"/>
          <w:sz w:val="32"/>
          <w:szCs w:val="32"/>
        </w:rPr>
        <w:t>2025年6月4日</w:t>
      </w:r>
    </w:p>
    <w:p w:rsidR="004E4C2B" w:rsidRPr="004E4C2B" w:rsidRDefault="004E4C2B" w:rsidP="004E4C2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E4C2B">
        <w:rPr>
          <w:rFonts w:ascii="仿宋_GB2312" w:eastAsia="仿宋_GB2312" w:hint="eastAsia"/>
          <w:sz w:val="32"/>
          <w:szCs w:val="32"/>
        </w:rPr>
        <w:lastRenderedPageBreak/>
        <w:t xml:space="preserve"> </w:t>
      </w:r>
    </w:p>
    <w:p w:rsidR="004E4C2B" w:rsidRPr="004E4C2B" w:rsidRDefault="004E4C2B" w:rsidP="004E4C2B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4E4C2B">
        <w:rPr>
          <w:rFonts w:ascii="方正小标宋简体" w:eastAsia="方正小标宋简体" w:hint="eastAsia"/>
          <w:sz w:val="44"/>
          <w:szCs w:val="44"/>
        </w:rPr>
        <w:t>陕西省“千万工程”示范村</w:t>
      </w:r>
    </w:p>
    <w:p w:rsidR="004E4C2B" w:rsidRPr="004E4C2B" w:rsidRDefault="004E4C2B" w:rsidP="004E4C2B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4E4C2B">
        <w:rPr>
          <w:rFonts w:ascii="方正小标宋简体" w:eastAsia="方正小标宋简体" w:hint="eastAsia"/>
          <w:sz w:val="44"/>
          <w:szCs w:val="44"/>
        </w:rPr>
        <w:t>验收办法</w:t>
      </w:r>
    </w:p>
    <w:p w:rsidR="004E4C2B" w:rsidRPr="004E4C2B" w:rsidRDefault="004E4C2B" w:rsidP="004E4C2B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4E4C2B" w:rsidRPr="004E4C2B" w:rsidRDefault="004E4C2B" w:rsidP="004E4C2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E4C2B">
        <w:rPr>
          <w:rFonts w:ascii="黑体" w:eastAsia="黑体" w:hAnsi="黑体" w:hint="eastAsia"/>
          <w:sz w:val="32"/>
          <w:szCs w:val="32"/>
        </w:rPr>
        <w:t>第一条</w:t>
      </w:r>
      <w:r w:rsidRPr="004E4C2B">
        <w:rPr>
          <w:rFonts w:ascii="仿宋_GB2312" w:eastAsia="仿宋_GB2312" w:hint="eastAsia"/>
          <w:sz w:val="32"/>
          <w:szCs w:val="32"/>
        </w:rPr>
        <w:t xml:space="preserve">  为规范陕西省“千万工程”示范村验收工作，依据省委、省政府《学习运用浙江“千万工程”经验加快建设彰显三秦风韵的宜居宜业和美乡村行动方案（2023-2027年）》（陕发〔2023〕14号）精神和《陕西省“千万工程”示范村建设管理办法（试行）》（陕农发〔2024〕9号）有关要求，制定本办法。</w:t>
      </w:r>
    </w:p>
    <w:p w:rsidR="004E4C2B" w:rsidRPr="004E4C2B" w:rsidRDefault="004E4C2B" w:rsidP="004E4C2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E4C2B">
        <w:rPr>
          <w:rFonts w:ascii="黑体" w:eastAsia="黑体" w:hAnsi="黑体" w:hint="eastAsia"/>
          <w:sz w:val="32"/>
          <w:szCs w:val="32"/>
        </w:rPr>
        <w:t>第二条</w:t>
      </w:r>
      <w:r w:rsidRPr="004E4C2B">
        <w:rPr>
          <w:rFonts w:ascii="仿宋_GB2312" w:eastAsia="仿宋_GB2312" w:hint="eastAsia"/>
          <w:sz w:val="32"/>
          <w:szCs w:val="32"/>
        </w:rPr>
        <w:t xml:space="preserve">  验收原则。坚持目标导向、科学规范、客观公正、实事求是、注重实效。</w:t>
      </w:r>
    </w:p>
    <w:p w:rsidR="004E4C2B" w:rsidRPr="004E4C2B" w:rsidRDefault="004E4C2B" w:rsidP="004E4C2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E4C2B">
        <w:rPr>
          <w:rFonts w:ascii="黑体" w:eastAsia="黑体" w:hAnsi="黑体" w:hint="eastAsia"/>
          <w:sz w:val="32"/>
          <w:szCs w:val="32"/>
        </w:rPr>
        <w:t>第三条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r w:rsidRPr="004E4C2B">
        <w:rPr>
          <w:rFonts w:ascii="仿宋_GB2312" w:eastAsia="仿宋_GB2312" w:hint="eastAsia"/>
          <w:sz w:val="32"/>
          <w:szCs w:val="32"/>
        </w:rPr>
        <w:t>验收对象。纳入全省“千万工程”示范村创建名单的行政村（含农村社区）。</w:t>
      </w:r>
    </w:p>
    <w:p w:rsidR="004E4C2B" w:rsidRPr="004E4C2B" w:rsidRDefault="004E4C2B" w:rsidP="004E4C2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E4C2B">
        <w:rPr>
          <w:rFonts w:ascii="黑体" w:eastAsia="黑体" w:hAnsi="黑体" w:hint="eastAsia"/>
          <w:sz w:val="32"/>
          <w:szCs w:val="32"/>
        </w:rPr>
        <w:t>第四条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r w:rsidRPr="004E4C2B">
        <w:rPr>
          <w:rFonts w:ascii="仿宋_GB2312" w:eastAsia="仿宋_GB2312" w:hint="eastAsia"/>
          <w:sz w:val="32"/>
          <w:szCs w:val="32"/>
        </w:rPr>
        <w:t>验收程序。分为县级自查自评、市级全面核查和省级抽查审核三个阶段，一般于一季度进行。</w:t>
      </w:r>
    </w:p>
    <w:p w:rsidR="004E4C2B" w:rsidRPr="004E4C2B" w:rsidRDefault="004E4C2B" w:rsidP="004E4C2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E4C2B">
        <w:rPr>
          <w:rFonts w:ascii="仿宋_GB2312" w:eastAsia="仿宋_GB2312" w:hint="eastAsia"/>
          <w:sz w:val="32"/>
          <w:szCs w:val="32"/>
        </w:rPr>
        <w:t>1.县级自查自评。县(市、区)农业农村部门会同县级有关单位对纳入创建任务的“千万工程”示范村逐个对标查验自评，报县（市、区）政府审核同意后，将申请验收报告及</w:t>
      </w:r>
      <w:r w:rsidRPr="004E4C2B">
        <w:rPr>
          <w:rFonts w:ascii="仿宋_GB2312" w:eastAsia="仿宋_GB2312" w:hint="eastAsia"/>
          <w:sz w:val="32"/>
          <w:szCs w:val="32"/>
        </w:rPr>
        <w:lastRenderedPageBreak/>
        <w:t>自评打分表等报设区市、杨凌示范区农业农村部门。</w:t>
      </w:r>
    </w:p>
    <w:p w:rsidR="004E4C2B" w:rsidRPr="004E4C2B" w:rsidRDefault="004E4C2B" w:rsidP="004E4C2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E4C2B">
        <w:rPr>
          <w:rFonts w:ascii="仿宋_GB2312" w:eastAsia="仿宋_GB2312" w:hint="eastAsia"/>
          <w:sz w:val="32"/>
          <w:szCs w:val="32"/>
        </w:rPr>
        <w:t>2.市级全面核查。各设区市、杨凌示范区农业农村部门会同市级有关单位在县级自评基础上，对所辖县(市、区)“千万工程”示范村创建情况进行逐村实地核查，结果报请设区市政府、杨凌示范区管委会同意后，将核查情况报告及各村验收打分表等报省农业农村厅。</w:t>
      </w:r>
    </w:p>
    <w:p w:rsidR="004E4C2B" w:rsidRPr="004E4C2B" w:rsidRDefault="004E4C2B" w:rsidP="004E4C2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E4C2B">
        <w:rPr>
          <w:rFonts w:ascii="仿宋_GB2312" w:eastAsia="仿宋_GB2312" w:hint="eastAsia"/>
          <w:sz w:val="32"/>
          <w:szCs w:val="32"/>
        </w:rPr>
        <w:t>3.省级抽查审核。省农业农村厅会同省级有关单位，对市级核查情况进行审核，并采取现场核实、走访群众等方式开展抽查。省级审核抽查发现未达到验收标准的，不予通过验收。通过验收的拟认定示范村名单经公示无异议后，报省委农村工作领导小组审定。</w:t>
      </w:r>
    </w:p>
    <w:p w:rsidR="004E4C2B" w:rsidRPr="004E4C2B" w:rsidRDefault="004E4C2B" w:rsidP="004E4C2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E4C2B">
        <w:rPr>
          <w:rFonts w:ascii="黑体" w:eastAsia="黑体" w:hAnsi="黑体" w:hint="eastAsia"/>
          <w:sz w:val="32"/>
          <w:szCs w:val="32"/>
        </w:rPr>
        <w:t>第五条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r w:rsidRPr="004E4C2B">
        <w:rPr>
          <w:rFonts w:ascii="仿宋_GB2312" w:eastAsia="仿宋_GB2312" w:hint="eastAsia"/>
          <w:sz w:val="32"/>
          <w:szCs w:val="32"/>
        </w:rPr>
        <w:t>验收指标及分值。围绕宜居宜业和美乡村建设，基本指标包括村庄规划、人居环境、乡村产业、基础设施、公共服务、乡村治理等6方面41项，满分100分。</w:t>
      </w:r>
    </w:p>
    <w:p w:rsidR="004E4C2B" w:rsidRPr="004E4C2B" w:rsidRDefault="004E4C2B" w:rsidP="004E4C2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E4C2B">
        <w:rPr>
          <w:rFonts w:ascii="黑体" w:eastAsia="黑体" w:hAnsi="黑体" w:hint="eastAsia"/>
          <w:sz w:val="32"/>
          <w:szCs w:val="32"/>
        </w:rPr>
        <w:t>第六条</w:t>
      </w:r>
      <w:r w:rsidRPr="004E4C2B">
        <w:rPr>
          <w:rFonts w:ascii="仿宋_GB2312" w:eastAsia="仿宋_GB2312" w:hint="eastAsia"/>
          <w:sz w:val="32"/>
          <w:szCs w:val="32"/>
        </w:rPr>
        <w:t xml:space="preserve">  不达标情形。“千万工程”示范村验收，发现有下列情形之一的，直接确定为不达标：</w:t>
      </w:r>
    </w:p>
    <w:p w:rsidR="004E4C2B" w:rsidRPr="004E4C2B" w:rsidRDefault="004E4C2B" w:rsidP="004E4C2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E4C2B">
        <w:rPr>
          <w:rFonts w:ascii="仿宋_GB2312" w:eastAsia="仿宋_GB2312" w:hint="eastAsia"/>
          <w:sz w:val="32"/>
          <w:szCs w:val="32"/>
        </w:rPr>
        <w:t>1.户用卫生厕所普及率未达到100%；</w:t>
      </w:r>
    </w:p>
    <w:p w:rsidR="004E4C2B" w:rsidRPr="004E4C2B" w:rsidRDefault="004E4C2B" w:rsidP="004E4C2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E4C2B">
        <w:rPr>
          <w:rFonts w:ascii="仿宋_GB2312" w:eastAsia="仿宋_GB2312" w:hint="eastAsia"/>
          <w:sz w:val="32"/>
          <w:szCs w:val="32"/>
        </w:rPr>
        <w:t>2.生活污水治理率未达到100%；</w:t>
      </w:r>
    </w:p>
    <w:p w:rsidR="004E4C2B" w:rsidRPr="004E4C2B" w:rsidRDefault="004E4C2B" w:rsidP="004E4C2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E4C2B">
        <w:rPr>
          <w:rFonts w:ascii="仿宋_GB2312" w:eastAsia="仿宋_GB2312" w:hint="eastAsia"/>
          <w:sz w:val="32"/>
          <w:szCs w:val="32"/>
        </w:rPr>
        <w:t>3.生活垃圾收运处理的自然村比例未达到100%；</w:t>
      </w:r>
    </w:p>
    <w:p w:rsidR="004E4C2B" w:rsidRPr="004E4C2B" w:rsidRDefault="004E4C2B" w:rsidP="004E4C2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E4C2B">
        <w:rPr>
          <w:rFonts w:ascii="仿宋_GB2312" w:eastAsia="仿宋_GB2312" w:hint="eastAsia"/>
          <w:sz w:val="32"/>
          <w:szCs w:val="32"/>
        </w:rPr>
        <w:lastRenderedPageBreak/>
        <w:t>4.农房安全工作未实现“危房不住人，住人不危房”目标；</w:t>
      </w:r>
    </w:p>
    <w:p w:rsidR="004E4C2B" w:rsidRPr="004E4C2B" w:rsidRDefault="004E4C2B" w:rsidP="004E4C2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E4C2B">
        <w:rPr>
          <w:rFonts w:ascii="仿宋_GB2312" w:eastAsia="仿宋_GB2312" w:hint="eastAsia"/>
          <w:sz w:val="32"/>
          <w:szCs w:val="32"/>
        </w:rPr>
        <w:t>5.创建期间，发生重特大刑事案件、较大及以上安全生产事故和群体性事件、环境污染和生态破坏事件，村“两委”班子主要成员严重违纪违法，或发生其他受到省级及以上通报的负面事件。</w:t>
      </w:r>
    </w:p>
    <w:p w:rsidR="004E4C2B" w:rsidRPr="004E4C2B" w:rsidRDefault="004E4C2B" w:rsidP="004E4C2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E4C2B">
        <w:rPr>
          <w:rFonts w:ascii="黑体" w:eastAsia="黑体" w:hAnsi="黑体" w:hint="eastAsia"/>
          <w:sz w:val="32"/>
          <w:szCs w:val="32"/>
        </w:rPr>
        <w:t>第七条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r w:rsidRPr="004E4C2B">
        <w:rPr>
          <w:rFonts w:ascii="仿宋_GB2312" w:eastAsia="仿宋_GB2312" w:hint="eastAsia"/>
          <w:sz w:val="32"/>
          <w:szCs w:val="32"/>
        </w:rPr>
        <w:t>验收认定。验收得分90分及以上，且无第六条所列情形之一的，按分值由高到低，结合示范村创建过程中使用各级财政资金的绩效情况，综合研判认定为“陕西省‘千万工程’示范村”。验收得分90分以下，或发生第六条所列情形之一的，应在下年度完成整改，参加下一轮验收；仍未通过的，取消相应资格。</w:t>
      </w:r>
    </w:p>
    <w:p w:rsidR="004E4C2B" w:rsidRPr="004E4C2B" w:rsidRDefault="004E4C2B" w:rsidP="004E4C2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E4C2B">
        <w:rPr>
          <w:rFonts w:ascii="黑体" w:eastAsia="黑体" w:hAnsi="黑体" w:hint="eastAsia"/>
          <w:sz w:val="32"/>
          <w:szCs w:val="32"/>
        </w:rPr>
        <w:t>第八条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r w:rsidRPr="004E4C2B">
        <w:rPr>
          <w:rFonts w:ascii="仿宋_GB2312" w:eastAsia="仿宋_GB2312" w:hint="eastAsia"/>
          <w:sz w:val="32"/>
          <w:szCs w:val="32"/>
        </w:rPr>
        <w:t>验收结果运用。验收结果纳入乡村振兴战略实绩考核内容，根据“千万工程”示范村创建年度目标完成情况进行赋分。对验收认定的示范村，省财政按照每村100万元标准予以奖补。</w:t>
      </w:r>
    </w:p>
    <w:p w:rsidR="004E4C2B" w:rsidRPr="004E4C2B" w:rsidRDefault="004E4C2B" w:rsidP="004E4C2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E4C2B">
        <w:rPr>
          <w:rFonts w:ascii="黑体" w:eastAsia="黑体" w:hAnsi="黑体" w:hint="eastAsia"/>
          <w:sz w:val="32"/>
          <w:szCs w:val="32"/>
        </w:rPr>
        <w:t xml:space="preserve">第九条 </w:t>
      </w:r>
      <w:r w:rsidRPr="004E4C2B">
        <w:rPr>
          <w:rFonts w:ascii="仿宋_GB2312" w:eastAsia="仿宋_GB2312" w:hint="eastAsia"/>
          <w:sz w:val="32"/>
          <w:szCs w:val="32"/>
        </w:rPr>
        <w:t>动态管理。对认定的示范村持续做好跟踪调查监测评价，建立动态管理机制，巩固创建成效，确保创建工作高质量发展。已认定的示范村后期发生申报条件中不予支</w:t>
      </w:r>
      <w:r w:rsidRPr="004E4C2B">
        <w:rPr>
          <w:rFonts w:ascii="仿宋_GB2312" w:eastAsia="仿宋_GB2312" w:hint="eastAsia"/>
          <w:sz w:val="32"/>
          <w:szCs w:val="32"/>
        </w:rPr>
        <w:lastRenderedPageBreak/>
        <w:t>持事项的，一经核实，撤销称号。</w:t>
      </w:r>
    </w:p>
    <w:p w:rsidR="004E4C2B" w:rsidRPr="004E4C2B" w:rsidRDefault="004E4C2B" w:rsidP="004E4C2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E4C2B">
        <w:rPr>
          <w:rFonts w:ascii="黑体" w:eastAsia="黑体" w:hAnsi="黑体" w:hint="eastAsia"/>
          <w:sz w:val="32"/>
          <w:szCs w:val="32"/>
        </w:rPr>
        <w:t>第十条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r w:rsidRPr="004E4C2B">
        <w:rPr>
          <w:rFonts w:ascii="仿宋_GB2312" w:eastAsia="仿宋_GB2312" w:hint="eastAsia"/>
          <w:sz w:val="32"/>
          <w:szCs w:val="32"/>
        </w:rPr>
        <w:t>验收工作以现场查验创建实效为主，最大限度减少资料检查。</w:t>
      </w:r>
    </w:p>
    <w:p w:rsidR="004E4C2B" w:rsidRPr="004E4C2B" w:rsidRDefault="004E4C2B" w:rsidP="004E4C2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E4C2B">
        <w:rPr>
          <w:rFonts w:ascii="黑体" w:eastAsia="黑体" w:hAnsi="黑体" w:hint="eastAsia"/>
          <w:sz w:val="32"/>
          <w:szCs w:val="32"/>
        </w:rPr>
        <w:t>第十一条</w:t>
      </w:r>
      <w:r w:rsidRPr="004E4C2B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4E4C2B">
        <w:rPr>
          <w:rFonts w:ascii="仿宋_GB2312" w:eastAsia="仿宋_GB2312" w:hint="eastAsia"/>
          <w:sz w:val="32"/>
          <w:szCs w:val="32"/>
        </w:rPr>
        <w:t>本办法由省农业农村厅负责解释。</w:t>
      </w:r>
    </w:p>
    <w:p w:rsidR="0076400A" w:rsidRDefault="004E4C2B" w:rsidP="004E4C2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E4C2B">
        <w:rPr>
          <w:rFonts w:ascii="黑体" w:eastAsia="黑体" w:hAnsi="黑体" w:hint="eastAsia"/>
          <w:sz w:val="32"/>
          <w:szCs w:val="32"/>
        </w:rPr>
        <w:t>第十二条</w:t>
      </w:r>
      <w:r w:rsidRPr="004E4C2B">
        <w:rPr>
          <w:rFonts w:ascii="仿宋_GB2312" w:eastAsia="仿宋_GB2312" w:hint="eastAsia"/>
          <w:sz w:val="32"/>
          <w:szCs w:val="32"/>
        </w:rPr>
        <w:t xml:space="preserve">  本办法自发布之日起施行。</w:t>
      </w:r>
    </w:p>
    <w:p w:rsidR="0076400A" w:rsidRPr="009E30A7" w:rsidRDefault="0076400A" w:rsidP="0076400A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76400A" w:rsidRPr="009E30A7" w:rsidSect="00AA266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9A7" w:rsidRDefault="004D49A7" w:rsidP="00637F80">
      <w:r>
        <w:separator/>
      </w:r>
    </w:p>
  </w:endnote>
  <w:endnote w:type="continuationSeparator" w:id="1">
    <w:p w:rsidR="004D49A7" w:rsidRDefault="004D49A7" w:rsidP="00637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F80" w:rsidRDefault="00C51471" w:rsidP="00637F80">
    <w:pPr>
      <w:pStyle w:val="a4"/>
      <w:pBdr>
        <w:bottom w:val="none" w:sz="0" w:space="0" w:color="auto"/>
      </w:pBdr>
      <w:ind w:leftChars="2280" w:left="4788" w:firstLineChars="2000" w:firstLine="6400"/>
      <w:rPr>
        <w:rFonts w:eastAsia="仿宋"/>
        <w:sz w:val="32"/>
        <w:szCs w:val="48"/>
      </w:rPr>
    </w:pPr>
    <w:r w:rsidRPr="00C51471">
      <w:rPr>
        <w:noProof/>
        <w:sz w:val="32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2051" type="#_x0000_t202" style="position:absolute;left:0;text-align:left;margin-left:924.8pt;margin-top:0;width:2in;height:2in;z-index:251663360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<v:textbox style="mso-fit-shape-to-text:t" inset="0,0,0,0">
            <w:txbxContent>
              <w:p w:rsidR="00637F80" w:rsidRDefault="00C51471">
                <w:pPr>
                  <w:pStyle w:val="a5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637F80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D41065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5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637F80" w:rsidRDefault="00C51471" w:rsidP="00637F80">
    <w:pPr>
      <w:pStyle w:val="a4"/>
      <w:pBdr>
        <w:bottom w:val="none" w:sz="0" w:space="0" w:color="auto"/>
      </w:pBdr>
      <w:wordWrap w:val="0"/>
      <w:ind w:leftChars="2280" w:left="4788" w:firstLineChars="2000" w:firstLine="6400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  <w:r w:rsidRPr="00C51471">
      <w:rPr>
        <w:noProof/>
        <w:color w:val="FAFAFA"/>
        <w:sz w:val="32"/>
        <w:szCs w:val="24"/>
      </w:rPr>
      <w:pict>
        <v:line id="直接连接符 5" o:spid="_x0000_s2050" style="position:absolute;left:0;text-align:left;z-index:251662336;visibility:visible" from="0,5.85pt" to="442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" strokecolor="#005192" strokeweight="1.75pt">
          <v:stroke joinstyle="miter"/>
        </v:line>
      </w:pict>
    </w:r>
    <w:r w:rsidR="00637F80">
      <w:rPr>
        <w:rFonts w:eastAsia="仿宋" w:hint="eastAsia"/>
        <w:color w:val="FAFAFA"/>
        <w:sz w:val="32"/>
        <w:szCs w:val="48"/>
      </w:rPr>
      <w:t>X</w:t>
    </w:r>
    <w:r w:rsidR="00637F80">
      <w:rPr>
        <w:rFonts w:ascii="宋体" w:eastAsia="宋体" w:hAnsi="宋体" w:cs="宋体" w:hint="eastAsia"/>
        <w:b/>
        <w:bCs/>
        <w:color w:val="005192"/>
        <w:sz w:val="28"/>
        <w:szCs w:val="44"/>
      </w:rPr>
      <w:t xml:space="preserve">陕西省农业农村厅发布     </w:t>
    </w:r>
  </w:p>
  <w:p w:rsidR="00637F80" w:rsidRDefault="00637F80" w:rsidP="00637F80">
    <w:pPr>
      <w:pStyle w:val="a4"/>
      <w:pBdr>
        <w:bottom w:val="none" w:sz="0" w:space="0" w:color="auto"/>
      </w:pBdr>
      <w:wordWrap w:val="0"/>
      <w:ind w:leftChars="2280" w:left="4788" w:firstLineChars="2000" w:firstLine="562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</w:p>
  <w:p w:rsidR="00637F80" w:rsidRDefault="00637F80" w:rsidP="00637F8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9A7" w:rsidRDefault="004D49A7" w:rsidP="00637F80">
      <w:r>
        <w:separator/>
      </w:r>
    </w:p>
  </w:footnote>
  <w:footnote w:type="continuationSeparator" w:id="1">
    <w:p w:rsidR="004D49A7" w:rsidRDefault="004D49A7" w:rsidP="00637F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F80" w:rsidRDefault="00C51471" w:rsidP="00637F80">
    <w:pPr>
      <w:pStyle w:val="a4"/>
      <w:pBdr>
        <w:bottom w:val="none" w:sz="0" w:space="0" w:color="auto"/>
      </w:pBdr>
      <w:jc w:val="left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/>
        <w:b/>
        <w:bCs/>
        <w:noProof/>
        <w:color w:val="005192"/>
        <w:sz w:val="32"/>
      </w:rPr>
      <w:pict>
        <v:line id="直接连接符 4" o:spid="_x0000_s2049" style="position:absolute;z-index:251660288;visibility:visible" from="-.3pt,54.35pt" to="442.2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" strokecolor="#005192" strokeweight="1.75pt">
          <v:stroke joinstyle="miter"/>
        </v:line>
      </w:pict>
    </w:r>
  </w:p>
  <w:p w:rsidR="00637F80" w:rsidRDefault="00637F80" w:rsidP="00637F80">
    <w:pPr>
      <w:pStyle w:val="a4"/>
      <w:pBdr>
        <w:bottom w:val="none" w:sz="0" w:space="0" w:color="auto"/>
      </w:pBdr>
      <w:jc w:val="left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  <w:szCs w:val="32"/>
      </w:rPr>
      <w:t>陕西省农业农村厅行政规范性文件</w:t>
    </w:r>
  </w:p>
  <w:p w:rsidR="00637F80" w:rsidRDefault="00637F80" w:rsidP="00637F80">
    <w:pPr>
      <w:pStyle w:val="a4"/>
      <w:pBdr>
        <w:bottom w:val="none" w:sz="0" w:space="0" w:color="auto"/>
      </w:pBdr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4C2B"/>
    <w:rsid w:val="0040400C"/>
    <w:rsid w:val="004D49A7"/>
    <w:rsid w:val="004E4C2B"/>
    <w:rsid w:val="00637F80"/>
    <w:rsid w:val="0076400A"/>
    <w:rsid w:val="00932693"/>
    <w:rsid w:val="009E30A7"/>
    <w:rsid w:val="00AA2662"/>
    <w:rsid w:val="00C51471"/>
    <w:rsid w:val="00C8641B"/>
    <w:rsid w:val="00D41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6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400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400A"/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637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37F80"/>
    <w:rPr>
      <w:sz w:val="18"/>
      <w:szCs w:val="18"/>
    </w:rPr>
  </w:style>
  <w:style w:type="paragraph" w:styleId="a5">
    <w:name w:val="footer"/>
    <w:basedOn w:val="a"/>
    <w:link w:val="Char1"/>
    <w:unhideWhenUsed/>
    <w:qFormat/>
    <w:rsid w:val="00637F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637F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247</Words>
  <Characters>1410</Characters>
  <Application>Microsoft Office Word</Application>
  <DocSecurity>0</DocSecurity>
  <Lines>11</Lines>
  <Paragraphs>3</Paragraphs>
  <ScaleCrop>false</ScaleCrop>
  <Company>微软中国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王晓坤</dc:creator>
  <cp:lastModifiedBy>王晓坤</cp:lastModifiedBy>
  <cp:revision>5</cp:revision>
  <dcterms:created xsi:type="dcterms:W3CDTF">2025-06-05T07:23:00Z</dcterms:created>
  <dcterms:modified xsi:type="dcterms:W3CDTF">2025-06-06T01:45:00Z</dcterms:modified>
</cp:coreProperties>
</file>