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5723" w14:textId="77777777" w:rsidR="00F52DF1" w:rsidRDefault="00F52DF1">
      <w:pPr>
        <w:jc w:val="center"/>
        <w:rPr>
          <w:rFonts w:ascii="宋体" w:hAnsi="宋体" w:cs="宋体"/>
          <w:sz w:val="44"/>
          <w:szCs w:val="44"/>
        </w:rPr>
      </w:pPr>
    </w:p>
    <w:p w14:paraId="3537A0E6" w14:textId="77777777" w:rsidR="00F52DF1" w:rsidRDefault="00F52DF1">
      <w:pPr>
        <w:jc w:val="center"/>
        <w:rPr>
          <w:rFonts w:ascii="宋体" w:hAnsi="宋体" w:cs="宋体"/>
          <w:sz w:val="44"/>
          <w:szCs w:val="44"/>
        </w:rPr>
      </w:pPr>
    </w:p>
    <w:p w14:paraId="7F112900" w14:textId="77777777" w:rsidR="000E1E95" w:rsidRPr="000E1E95" w:rsidRDefault="000E1E95" w:rsidP="000E1E95">
      <w:pPr>
        <w:jc w:val="center"/>
        <w:rPr>
          <w:rFonts w:ascii="宋体" w:hAnsi="宋体" w:cs="宋体" w:hint="eastAsia"/>
          <w:color w:val="333333"/>
          <w:sz w:val="44"/>
          <w:szCs w:val="44"/>
          <w:shd w:val="clear" w:color="auto" w:fill="FFFFFF"/>
        </w:rPr>
      </w:pPr>
      <w:r w:rsidRPr="000E1E95">
        <w:rPr>
          <w:rFonts w:ascii="宋体" w:hAnsi="宋体" w:cs="宋体" w:hint="eastAsia"/>
          <w:color w:val="333333"/>
          <w:sz w:val="44"/>
          <w:szCs w:val="44"/>
          <w:shd w:val="clear" w:color="auto" w:fill="FFFFFF"/>
        </w:rPr>
        <w:t>关于印发</w:t>
      </w:r>
    </w:p>
    <w:p w14:paraId="38955E97" w14:textId="505EDD42" w:rsidR="00F52DF1" w:rsidRPr="000E1E95" w:rsidRDefault="000E1E95" w:rsidP="000E1E95">
      <w:pPr>
        <w:jc w:val="center"/>
        <w:rPr>
          <w:rFonts w:ascii="宋体" w:hAnsi="宋体" w:cs="宋体"/>
          <w:color w:val="333333"/>
          <w:sz w:val="44"/>
          <w:szCs w:val="44"/>
          <w:shd w:val="clear" w:color="auto" w:fill="FFFFFF"/>
        </w:rPr>
      </w:pPr>
      <w:r w:rsidRPr="000E1E95">
        <w:rPr>
          <w:rFonts w:ascii="宋体" w:hAnsi="宋体" w:cs="宋体" w:hint="eastAsia"/>
          <w:color w:val="333333"/>
          <w:sz w:val="44"/>
          <w:szCs w:val="44"/>
          <w:shd w:val="clear" w:color="auto" w:fill="FFFFFF"/>
        </w:rPr>
        <w:t>《陕西省电动自行车登记管理规定》的通知</w:t>
      </w:r>
    </w:p>
    <w:p w14:paraId="555AAAE2" w14:textId="515A4B2E" w:rsidR="00F52DF1" w:rsidRDefault="000E1E95">
      <w:pPr>
        <w:jc w:val="center"/>
        <w:rPr>
          <w:rFonts w:ascii="楷体_GB2312" w:eastAsia="楷体_GB2312" w:hAnsi="楷体_GB2312" w:cs="楷体_GB2312"/>
          <w:color w:val="333333"/>
          <w:sz w:val="32"/>
          <w:szCs w:val="32"/>
          <w:shd w:val="clear" w:color="auto" w:fill="FFFFFF"/>
        </w:rPr>
      </w:pPr>
      <w:r w:rsidRPr="000E1E95">
        <w:rPr>
          <w:rFonts w:ascii="楷体_GB2312" w:eastAsia="楷体_GB2312" w:hAnsi="楷体_GB2312" w:cs="楷体_GB2312" w:hint="eastAsia"/>
          <w:color w:val="333333"/>
          <w:sz w:val="32"/>
          <w:szCs w:val="32"/>
          <w:shd w:val="clear" w:color="auto" w:fill="FFFFFF"/>
        </w:rPr>
        <w:t>陕公通字〔2022〕50号</w:t>
      </w:r>
    </w:p>
    <w:p w14:paraId="125A8CC0" w14:textId="77777777" w:rsidR="00F52DF1" w:rsidRDefault="00F52DF1">
      <w:pPr>
        <w:spacing w:line="570" w:lineRule="exact"/>
        <w:rPr>
          <w:rFonts w:ascii="仿宋_GB2312" w:eastAsia="仿宋_GB2312"/>
          <w:color w:val="333333"/>
          <w:sz w:val="32"/>
          <w:szCs w:val="32"/>
          <w:shd w:val="clear" w:color="auto" w:fill="FFFFFF"/>
        </w:rPr>
      </w:pPr>
    </w:p>
    <w:p w14:paraId="1432C5DE" w14:textId="77777777" w:rsidR="000E1E95" w:rsidRPr="00D42C43" w:rsidRDefault="000E1E95" w:rsidP="000E1E95">
      <w:pPr>
        <w:spacing w:line="660" w:lineRule="exact"/>
        <w:rPr>
          <w:rFonts w:eastAsia="仿宋_GB2312"/>
          <w:sz w:val="32"/>
          <w:szCs w:val="32"/>
        </w:rPr>
      </w:pPr>
      <w:r w:rsidRPr="00D42C43">
        <w:rPr>
          <w:rFonts w:eastAsia="仿宋_GB2312" w:cs="仿宋_GB2312" w:hint="eastAsia"/>
          <w:sz w:val="32"/>
          <w:szCs w:val="32"/>
        </w:rPr>
        <w:t>各市、杨凌示范区公安局、市场监督管理局、工业和信息化局：</w:t>
      </w:r>
    </w:p>
    <w:p w14:paraId="7ADD8812" w14:textId="77777777" w:rsidR="000E1E95" w:rsidRPr="00D42C43" w:rsidRDefault="000E1E95" w:rsidP="000E1E95">
      <w:pPr>
        <w:spacing w:line="660" w:lineRule="exact"/>
        <w:ind w:firstLineChars="200" w:firstLine="640"/>
        <w:rPr>
          <w:rFonts w:eastAsia="仿宋_GB2312"/>
          <w:sz w:val="32"/>
          <w:szCs w:val="32"/>
        </w:rPr>
      </w:pPr>
      <w:r w:rsidRPr="00D42C43">
        <w:rPr>
          <w:rFonts w:eastAsia="仿宋_GB2312" w:cs="仿宋_GB2312" w:hint="eastAsia"/>
          <w:sz w:val="32"/>
          <w:szCs w:val="32"/>
        </w:rPr>
        <w:t>为进一步加强电动自行车登记管理工作，省公安厅牵头会同省市场监督管理局、省工业和信息化厅制定了《陕西省电动自行车登记管理规定》。经省政府同意，现将该《规定》印发你们，请认真组织实施，抓好贯彻落实。</w:t>
      </w:r>
    </w:p>
    <w:p w14:paraId="1FBA241C" w14:textId="77777777" w:rsidR="000E1E95" w:rsidRPr="00D42C43" w:rsidRDefault="000E1E95" w:rsidP="000E1E95">
      <w:pPr>
        <w:spacing w:line="660" w:lineRule="exact"/>
        <w:ind w:firstLineChars="200" w:firstLine="640"/>
        <w:rPr>
          <w:rFonts w:eastAsia="仿宋_GB2312"/>
          <w:sz w:val="32"/>
          <w:szCs w:val="32"/>
        </w:rPr>
      </w:pPr>
    </w:p>
    <w:p w14:paraId="43080C88" w14:textId="77777777" w:rsidR="000E1E95" w:rsidRPr="00D42C43" w:rsidRDefault="000E1E95" w:rsidP="000E1E95">
      <w:pPr>
        <w:spacing w:line="660" w:lineRule="exact"/>
        <w:ind w:firstLineChars="200" w:firstLine="640"/>
        <w:rPr>
          <w:rFonts w:eastAsia="仿宋_GB2312"/>
          <w:sz w:val="32"/>
          <w:szCs w:val="32"/>
        </w:rPr>
      </w:pPr>
      <w:r w:rsidRPr="00D42C43">
        <w:rPr>
          <w:rFonts w:eastAsia="仿宋_GB2312" w:cs="仿宋_GB2312" w:hint="eastAsia"/>
          <w:sz w:val="32"/>
          <w:szCs w:val="32"/>
        </w:rPr>
        <w:t>附件：</w:t>
      </w:r>
      <w:r>
        <w:rPr>
          <w:rFonts w:eastAsia="仿宋_GB2312" w:cs="仿宋_GB2312" w:hint="eastAsia"/>
          <w:sz w:val="32"/>
          <w:szCs w:val="32"/>
        </w:rPr>
        <w:t>陕西省电动自行车登记管理规定</w:t>
      </w:r>
    </w:p>
    <w:p w14:paraId="26D58663" w14:textId="77777777" w:rsidR="000E1E95" w:rsidRPr="00D42C43" w:rsidRDefault="000E1E95" w:rsidP="000E1E95">
      <w:pPr>
        <w:spacing w:line="660" w:lineRule="exact"/>
        <w:ind w:firstLineChars="200" w:firstLine="640"/>
        <w:rPr>
          <w:rFonts w:eastAsia="仿宋_GB2312"/>
          <w:sz w:val="32"/>
          <w:szCs w:val="32"/>
        </w:rPr>
      </w:pPr>
    </w:p>
    <w:p w14:paraId="68915AA8" w14:textId="77777777" w:rsidR="000E1E95" w:rsidRPr="00D42C43" w:rsidRDefault="000E1E95" w:rsidP="000E1E95">
      <w:pPr>
        <w:spacing w:line="660" w:lineRule="exact"/>
        <w:ind w:firstLineChars="200" w:firstLine="640"/>
        <w:rPr>
          <w:rFonts w:eastAsia="仿宋_GB2312"/>
          <w:sz w:val="32"/>
          <w:szCs w:val="32"/>
        </w:rPr>
      </w:pPr>
    </w:p>
    <w:p w14:paraId="6091D81B" w14:textId="4B20B290" w:rsidR="000E1E95" w:rsidRDefault="000E1E95" w:rsidP="000E1E95">
      <w:pPr>
        <w:spacing w:line="660" w:lineRule="exact"/>
        <w:ind w:firstLineChars="200" w:firstLine="640"/>
        <w:rPr>
          <w:rFonts w:eastAsia="仿宋_GB2312" w:hint="eastAsia"/>
          <w:sz w:val="32"/>
          <w:szCs w:val="32"/>
        </w:rPr>
      </w:pPr>
      <w:r w:rsidRPr="00D42C43">
        <w:rPr>
          <w:rFonts w:eastAsia="仿宋_GB2312" w:cs="仿宋_GB2312" w:hint="eastAsia"/>
          <w:sz w:val="32"/>
          <w:szCs w:val="32"/>
        </w:rPr>
        <w:t>陕西省公安厅</w:t>
      </w:r>
      <w:r>
        <w:rPr>
          <w:rFonts w:eastAsia="仿宋_GB2312"/>
          <w:sz w:val="32"/>
          <w:szCs w:val="32"/>
        </w:rPr>
        <w:t xml:space="preserve">            </w:t>
      </w:r>
      <w:r w:rsidRPr="00D42C43">
        <w:rPr>
          <w:rFonts w:eastAsia="仿宋_GB2312" w:cs="仿宋_GB2312" w:hint="eastAsia"/>
          <w:sz w:val="32"/>
          <w:szCs w:val="32"/>
        </w:rPr>
        <w:t>陕西省市场监督管理局</w:t>
      </w:r>
    </w:p>
    <w:p w14:paraId="561C7061" w14:textId="77777777" w:rsidR="000E1E95" w:rsidRPr="00D42C43" w:rsidRDefault="000E1E95" w:rsidP="000E1E95">
      <w:pPr>
        <w:spacing w:line="660" w:lineRule="exact"/>
        <w:ind w:firstLineChars="200" w:firstLine="640"/>
        <w:rPr>
          <w:rFonts w:eastAsia="仿宋_GB2312" w:hint="eastAsia"/>
          <w:sz w:val="32"/>
          <w:szCs w:val="32"/>
        </w:rPr>
      </w:pPr>
    </w:p>
    <w:p w14:paraId="1C101AA6" w14:textId="77777777" w:rsidR="000E1E95" w:rsidRPr="00D42C43" w:rsidRDefault="000E1E95" w:rsidP="000E1E95">
      <w:pPr>
        <w:spacing w:line="66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 xml:space="preserve"> </w:t>
      </w:r>
      <w:r w:rsidRPr="00D42C43">
        <w:rPr>
          <w:rFonts w:eastAsia="仿宋_GB2312" w:cs="仿宋_GB2312" w:hint="eastAsia"/>
          <w:sz w:val="32"/>
          <w:szCs w:val="32"/>
        </w:rPr>
        <w:t>陕西省工业和信息化厅</w:t>
      </w:r>
    </w:p>
    <w:p w14:paraId="2D6BD898" w14:textId="406F0F4F" w:rsidR="000E1E95" w:rsidRPr="00330764" w:rsidRDefault="000E1E95" w:rsidP="00330764">
      <w:pPr>
        <w:spacing w:line="660" w:lineRule="exact"/>
        <w:ind w:firstLineChars="200" w:firstLine="640"/>
        <w:rPr>
          <w:rFonts w:ascii="仿宋_GB2312" w:eastAsia="仿宋_GB2312" w:cs="仿宋_GB2312" w:hint="eastAsia"/>
          <w:sz w:val="32"/>
          <w:szCs w:val="32"/>
        </w:rPr>
      </w:pPr>
      <w:r>
        <w:rPr>
          <w:rFonts w:eastAsia="仿宋_GB2312"/>
          <w:sz w:val="32"/>
          <w:szCs w:val="32"/>
        </w:rPr>
        <w:t xml:space="preserve">                         </w:t>
      </w:r>
      <w:r w:rsidRPr="00330764">
        <w:rPr>
          <w:rFonts w:ascii="仿宋_GB2312" w:eastAsia="仿宋_GB2312" w:hint="eastAsia"/>
          <w:sz w:val="32"/>
          <w:szCs w:val="32"/>
        </w:rPr>
        <w:t xml:space="preserve"> </w:t>
      </w:r>
      <w:r w:rsidRPr="00330764">
        <w:rPr>
          <w:rFonts w:ascii="仿宋_GB2312" w:eastAsia="仿宋_GB2312" w:cs="仿宋_GB2312" w:hint="eastAsia"/>
          <w:sz w:val="32"/>
          <w:szCs w:val="32"/>
        </w:rPr>
        <w:t>2022年12月30日</w:t>
      </w:r>
    </w:p>
    <w:p w14:paraId="1D60FFCF" w14:textId="77777777" w:rsidR="000E1E95" w:rsidRPr="006A2DC3" w:rsidRDefault="000E1E95" w:rsidP="000E1E95">
      <w:pPr>
        <w:spacing w:line="600" w:lineRule="exact"/>
        <w:rPr>
          <w:rFonts w:ascii="黑体" w:eastAsia="黑体" w:hAnsi="黑体"/>
          <w:sz w:val="32"/>
          <w:szCs w:val="32"/>
        </w:rPr>
      </w:pPr>
      <w:r>
        <w:rPr>
          <w:rFonts w:ascii="黑体" w:eastAsia="黑体" w:hAnsi="黑体" w:hint="eastAsia"/>
          <w:sz w:val="32"/>
          <w:szCs w:val="32"/>
        </w:rPr>
        <w:lastRenderedPageBreak/>
        <w:t>附件</w:t>
      </w:r>
    </w:p>
    <w:p w14:paraId="2D4271B5" w14:textId="77777777" w:rsidR="000E1E95" w:rsidRDefault="000E1E95" w:rsidP="000E1E95">
      <w:pPr>
        <w:spacing w:line="600" w:lineRule="exact"/>
        <w:jc w:val="center"/>
        <w:rPr>
          <w:rFonts w:ascii="宋体" w:hAnsi="宋体"/>
          <w:sz w:val="44"/>
          <w:szCs w:val="44"/>
        </w:rPr>
      </w:pPr>
    </w:p>
    <w:p w14:paraId="6910E77F" w14:textId="77777777" w:rsidR="000E1E95" w:rsidRPr="006A2DC3" w:rsidRDefault="000E1E95" w:rsidP="000E1E95">
      <w:pPr>
        <w:spacing w:line="600" w:lineRule="exact"/>
        <w:jc w:val="center"/>
        <w:rPr>
          <w:rFonts w:eastAsia="方正小标宋简体"/>
          <w:sz w:val="44"/>
          <w:szCs w:val="44"/>
        </w:rPr>
      </w:pPr>
      <w:r w:rsidRPr="006A2DC3">
        <w:rPr>
          <w:rFonts w:eastAsia="方正小标宋简体" w:hAnsi="方正小标宋简体" w:cs="方正小标宋简体" w:hint="eastAsia"/>
          <w:sz w:val="44"/>
          <w:szCs w:val="44"/>
        </w:rPr>
        <w:t>陕西省电动自行车登记管理规定</w:t>
      </w:r>
    </w:p>
    <w:p w14:paraId="488DDC90" w14:textId="77777777" w:rsidR="000E1E95" w:rsidRPr="006A2DC3" w:rsidRDefault="000E1E95" w:rsidP="000E1E95">
      <w:pPr>
        <w:spacing w:line="600" w:lineRule="exact"/>
        <w:jc w:val="center"/>
        <w:rPr>
          <w:rFonts w:eastAsia="方正小标宋简体"/>
          <w:b/>
          <w:bCs/>
          <w:sz w:val="44"/>
          <w:szCs w:val="44"/>
        </w:rPr>
      </w:pPr>
    </w:p>
    <w:p w14:paraId="05534999" w14:textId="77777777" w:rsidR="000E1E95" w:rsidRPr="006A2DC3" w:rsidRDefault="000E1E95" w:rsidP="000E1E95">
      <w:pPr>
        <w:spacing w:line="600" w:lineRule="exact"/>
        <w:jc w:val="center"/>
        <w:rPr>
          <w:rFonts w:eastAsia="黑体"/>
          <w:sz w:val="32"/>
          <w:szCs w:val="32"/>
        </w:rPr>
      </w:pPr>
      <w:r w:rsidRPr="006A2DC3">
        <w:rPr>
          <w:rFonts w:eastAsia="黑体" w:hint="eastAsia"/>
          <w:sz w:val="32"/>
          <w:szCs w:val="32"/>
        </w:rPr>
        <w:t>第一章</w:t>
      </w:r>
      <w:r w:rsidRPr="006A2DC3">
        <w:rPr>
          <w:rFonts w:eastAsia="黑体"/>
          <w:sz w:val="32"/>
          <w:szCs w:val="32"/>
        </w:rPr>
        <w:t xml:space="preserve">  </w:t>
      </w:r>
      <w:r w:rsidRPr="006A2DC3">
        <w:rPr>
          <w:rFonts w:eastAsia="黑体" w:hint="eastAsia"/>
          <w:sz w:val="32"/>
          <w:szCs w:val="32"/>
        </w:rPr>
        <w:t>总</w:t>
      </w:r>
      <w:r w:rsidRPr="006A2DC3">
        <w:rPr>
          <w:rFonts w:eastAsia="黑体"/>
          <w:sz w:val="32"/>
          <w:szCs w:val="32"/>
        </w:rPr>
        <w:t xml:space="preserve">  </w:t>
      </w:r>
      <w:r w:rsidRPr="006A2DC3">
        <w:rPr>
          <w:rFonts w:eastAsia="黑体" w:hint="eastAsia"/>
          <w:sz w:val="32"/>
          <w:szCs w:val="32"/>
        </w:rPr>
        <w:t>则</w:t>
      </w:r>
    </w:p>
    <w:p w14:paraId="673B186B" w14:textId="77777777" w:rsidR="000E1E95" w:rsidRPr="006A2DC3" w:rsidRDefault="000E1E95" w:rsidP="000E1E95">
      <w:pPr>
        <w:spacing w:line="600" w:lineRule="exact"/>
        <w:ind w:firstLineChars="200" w:firstLine="643"/>
        <w:rPr>
          <w:rFonts w:eastAsia="仿宋_GB2312"/>
          <w:b/>
          <w:bCs/>
          <w:sz w:val="32"/>
          <w:szCs w:val="32"/>
        </w:rPr>
      </w:pPr>
    </w:p>
    <w:p w14:paraId="6124B6A8"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第一条</w:t>
      </w:r>
      <w:r w:rsidRPr="006A2DC3">
        <w:rPr>
          <w:rFonts w:eastAsia="仿宋_GB2312"/>
          <w:sz w:val="32"/>
          <w:szCs w:val="32"/>
        </w:rPr>
        <w:t xml:space="preserve">  </w:t>
      </w:r>
      <w:r w:rsidRPr="006A2DC3">
        <w:rPr>
          <w:rFonts w:eastAsia="仿宋_GB2312" w:cs="仿宋_GB2312" w:hint="eastAsia"/>
          <w:sz w:val="32"/>
          <w:szCs w:val="32"/>
        </w:rPr>
        <w:t>为规范本省电动自行车登记管理，保障道路交通安全，保护公民、法人和其他组织合法权益，根据《中华人民共和国道路交通安全法》及其实施条例、《陕西省实施</w:t>
      </w:r>
      <w:r w:rsidRPr="006A2DC3">
        <w:rPr>
          <w:rFonts w:eastAsia="仿宋_GB2312"/>
          <w:sz w:val="32"/>
          <w:szCs w:val="32"/>
        </w:rPr>
        <w:t>&lt;</w:t>
      </w:r>
      <w:r w:rsidRPr="006A2DC3">
        <w:rPr>
          <w:rFonts w:eastAsia="仿宋_GB2312" w:cs="仿宋_GB2312" w:hint="eastAsia"/>
          <w:sz w:val="32"/>
          <w:szCs w:val="32"/>
        </w:rPr>
        <w:t>中华人民共和国道路交通安全法</w:t>
      </w:r>
      <w:r w:rsidRPr="006A2DC3">
        <w:rPr>
          <w:rFonts w:eastAsia="仿宋_GB2312"/>
          <w:sz w:val="32"/>
          <w:szCs w:val="32"/>
        </w:rPr>
        <w:t>&gt;</w:t>
      </w:r>
      <w:r w:rsidRPr="006A2DC3">
        <w:rPr>
          <w:rFonts w:eastAsia="仿宋_GB2312" w:cs="仿宋_GB2312" w:hint="eastAsia"/>
          <w:sz w:val="32"/>
          <w:szCs w:val="32"/>
        </w:rPr>
        <w:t>办法》《电动自行车安全技术规范》（</w:t>
      </w:r>
      <w:r w:rsidRPr="006A2DC3">
        <w:rPr>
          <w:rFonts w:eastAsia="仿宋_GB2312"/>
          <w:sz w:val="32"/>
          <w:szCs w:val="32"/>
        </w:rPr>
        <w:t>GB17761-2018)</w:t>
      </w:r>
      <w:r w:rsidRPr="006A2DC3">
        <w:rPr>
          <w:rFonts w:eastAsia="仿宋_GB2312" w:cs="仿宋_GB2312" w:hint="eastAsia"/>
          <w:sz w:val="32"/>
          <w:szCs w:val="32"/>
        </w:rPr>
        <w:t>等法律法规和标准，制定本规定。</w:t>
      </w:r>
    </w:p>
    <w:p w14:paraId="5880398D"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第二条</w:t>
      </w:r>
      <w:r w:rsidRPr="006A2DC3">
        <w:rPr>
          <w:rFonts w:eastAsia="仿宋_GB2312"/>
          <w:sz w:val="32"/>
          <w:szCs w:val="32"/>
        </w:rPr>
        <w:t xml:space="preserve">  </w:t>
      </w:r>
      <w:r w:rsidRPr="006A2DC3">
        <w:rPr>
          <w:rFonts w:eastAsia="仿宋_GB2312" w:cs="仿宋_GB2312" w:hint="eastAsia"/>
          <w:sz w:val="32"/>
          <w:szCs w:val="32"/>
        </w:rPr>
        <w:t>本规定所称电动自行车属于非机动车，是指符合国家标准，以车载蓄电池作为辅助能源，具备脚踏骑行功能，能实现电助动或（和）电驱动功能的两轮自行车。</w:t>
      </w:r>
    </w:p>
    <w:p w14:paraId="4A2CACFD"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第三条</w:t>
      </w:r>
      <w:r w:rsidRPr="006A2DC3">
        <w:rPr>
          <w:rFonts w:eastAsia="仿宋_GB2312"/>
          <w:sz w:val="32"/>
          <w:szCs w:val="32"/>
        </w:rPr>
        <w:t xml:space="preserve">  </w:t>
      </w:r>
      <w:r w:rsidRPr="006A2DC3">
        <w:rPr>
          <w:rFonts w:eastAsia="仿宋_GB2312" w:cs="仿宋_GB2312" w:hint="eastAsia"/>
          <w:sz w:val="32"/>
          <w:szCs w:val="32"/>
        </w:rPr>
        <w:t>电动自行车登记管理应当遵循依法依规、公开公正、便民高效、安全环保的原则。</w:t>
      </w:r>
    </w:p>
    <w:p w14:paraId="2EF54CCA"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第四条</w:t>
      </w:r>
      <w:r w:rsidRPr="006A2DC3">
        <w:rPr>
          <w:rFonts w:eastAsia="仿宋_GB2312"/>
          <w:sz w:val="32"/>
          <w:szCs w:val="32"/>
        </w:rPr>
        <w:t xml:space="preserve">  </w:t>
      </w:r>
      <w:r w:rsidRPr="006A2DC3">
        <w:rPr>
          <w:rFonts w:eastAsia="仿宋_GB2312" w:cs="仿宋_GB2312" w:hint="eastAsia"/>
          <w:sz w:val="32"/>
          <w:szCs w:val="32"/>
        </w:rPr>
        <w:t>电动自行车经注册登记并悬挂号牌后，方可上道路行驶。未经注册登记悬挂号牌的电动自行车禁止</w:t>
      </w:r>
      <w:proofErr w:type="gramStart"/>
      <w:r w:rsidRPr="006A2DC3">
        <w:rPr>
          <w:rFonts w:eastAsia="仿宋_GB2312" w:cs="仿宋_GB2312" w:hint="eastAsia"/>
          <w:sz w:val="32"/>
          <w:szCs w:val="32"/>
        </w:rPr>
        <w:t>上道路</w:t>
      </w:r>
      <w:proofErr w:type="gramEnd"/>
      <w:r w:rsidRPr="006A2DC3">
        <w:rPr>
          <w:rFonts w:eastAsia="仿宋_GB2312" w:cs="仿宋_GB2312" w:hint="eastAsia"/>
          <w:sz w:val="32"/>
          <w:szCs w:val="32"/>
        </w:rPr>
        <w:t>行驶，不得使用伪造、变造的电动自行车号牌或其他类型号牌。</w:t>
      </w:r>
    </w:p>
    <w:p w14:paraId="138FA3EC"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第五条</w:t>
      </w:r>
      <w:r w:rsidRPr="006A2DC3">
        <w:rPr>
          <w:rFonts w:eastAsia="仿宋_GB2312"/>
          <w:sz w:val="32"/>
          <w:szCs w:val="32"/>
        </w:rPr>
        <w:t xml:space="preserve">  </w:t>
      </w:r>
      <w:r w:rsidRPr="006A2DC3">
        <w:rPr>
          <w:rFonts w:eastAsia="仿宋_GB2312" w:cs="仿宋_GB2312" w:hint="eastAsia"/>
          <w:sz w:val="32"/>
          <w:szCs w:val="32"/>
        </w:rPr>
        <w:t>电动自行车登记按照规定标准收取牌证工本费，严</w:t>
      </w:r>
      <w:r w:rsidRPr="006A2DC3">
        <w:rPr>
          <w:rFonts w:eastAsia="仿宋_GB2312" w:cs="仿宋_GB2312" w:hint="eastAsia"/>
          <w:sz w:val="32"/>
          <w:szCs w:val="32"/>
        </w:rPr>
        <w:lastRenderedPageBreak/>
        <w:t>禁乱收费。</w:t>
      </w:r>
    </w:p>
    <w:p w14:paraId="0890539A"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第六条</w:t>
      </w:r>
      <w:r w:rsidRPr="006A2DC3">
        <w:rPr>
          <w:rFonts w:eastAsia="仿宋_GB2312"/>
          <w:sz w:val="32"/>
          <w:szCs w:val="32"/>
        </w:rPr>
        <w:t xml:space="preserve">  </w:t>
      </w:r>
      <w:r w:rsidRPr="006A2DC3">
        <w:rPr>
          <w:rFonts w:eastAsia="仿宋_GB2312" w:cs="仿宋_GB2312" w:hint="eastAsia"/>
          <w:sz w:val="32"/>
          <w:szCs w:val="32"/>
        </w:rPr>
        <w:t>省级公安机关交通管理部门负责建设维护电动自行车登记管理系统，对全省电动自行车登记管理工作进行指导、检查和监督。</w:t>
      </w:r>
    </w:p>
    <w:p w14:paraId="23E3FDA2"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市、县级公安机关交通管理部门负责本行政区域内电动自行车注册、转让、变更、注销等登记工作。</w:t>
      </w:r>
    </w:p>
    <w:p w14:paraId="7C85FCA6"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全省统一使用陕西公安交警电动自行车管理平台（简称电动自行车平台）办理登记管理业务。</w:t>
      </w:r>
    </w:p>
    <w:p w14:paraId="3B3A737A"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第七条</w:t>
      </w:r>
      <w:r w:rsidRPr="006A2DC3">
        <w:rPr>
          <w:rFonts w:eastAsia="仿宋_GB2312"/>
          <w:sz w:val="32"/>
          <w:szCs w:val="32"/>
        </w:rPr>
        <w:t xml:space="preserve">  </w:t>
      </w:r>
      <w:r w:rsidRPr="006A2DC3">
        <w:rPr>
          <w:rFonts w:eastAsia="仿宋_GB2312" w:cs="仿宋_GB2312" w:hint="eastAsia"/>
          <w:sz w:val="32"/>
          <w:szCs w:val="32"/>
        </w:rPr>
        <w:t>支持电动自行</w:t>
      </w:r>
      <w:proofErr w:type="gramStart"/>
      <w:r w:rsidRPr="006A2DC3">
        <w:rPr>
          <w:rFonts w:eastAsia="仿宋_GB2312" w:cs="仿宋_GB2312" w:hint="eastAsia"/>
          <w:sz w:val="32"/>
          <w:szCs w:val="32"/>
        </w:rPr>
        <w:t>车带牌</w:t>
      </w:r>
      <w:proofErr w:type="gramEnd"/>
      <w:r w:rsidRPr="006A2DC3">
        <w:rPr>
          <w:rFonts w:eastAsia="仿宋_GB2312" w:cs="仿宋_GB2312" w:hint="eastAsia"/>
          <w:sz w:val="32"/>
          <w:szCs w:val="32"/>
        </w:rPr>
        <w:t>销售，具体办法由省级公安机关交通管理部门制定。</w:t>
      </w:r>
    </w:p>
    <w:p w14:paraId="4C6CDCDF"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第八条</w:t>
      </w:r>
      <w:r w:rsidRPr="006A2DC3">
        <w:rPr>
          <w:rFonts w:eastAsia="仿宋_GB2312"/>
          <w:sz w:val="32"/>
          <w:szCs w:val="32"/>
        </w:rPr>
        <w:t xml:space="preserve">  </w:t>
      </w:r>
      <w:r w:rsidRPr="006A2DC3">
        <w:rPr>
          <w:rFonts w:eastAsia="仿宋_GB2312" w:cs="仿宋_GB2312" w:hint="eastAsia"/>
          <w:sz w:val="32"/>
          <w:szCs w:val="32"/>
        </w:rPr>
        <w:t>市、县级公安机关交通管理部门应当向社会公布本行政区域内办理电动自行车登记业务的车辆管理所地点和联系电话。</w:t>
      </w:r>
    </w:p>
    <w:p w14:paraId="076230C8" w14:textId="77777777" w:rsidR="000E1E95" w:rsidRPr="006A2DC3" w:rsidRDefault="000E1E95" w:rsidP="000E1E95">
      <w:pPr>
        <w:pStyle w:val="a9"/>
        <w:spacing w:after="0" w:line="600" w:lineRule="exact"/>
        <w:ind w:firstLineChars="200" w:firstLine="640"/>
        <w:rPr>
          <w:rFonts w:ascii="Times New Roman" w:eastAsia="仿宋_GB2312" w:hAnsi="Times New Roman" w:cs="Times New Roman"/>
          <w:sz w:val="32"/>
          <w:szCs w:val="32"/>
        </w:rPr>
      </w:pPr>
      <w:r w:rsidRPr="006A2DC3">
        <w:rPr>
          <w:rFonts w:ascii="Times New Roman" w:eastAsia="仿宋_GB2312" w:hAnsi="Times New Roman" w:cs="仿宋_GB2312" w:hint="eastAsia"/>
          <w:sz w:val="32"/>
          <w:szCs w:val="32"/>
        </w:rPr>
        <w:t>车辆管理所应当建设电动自行车查验区，配备称重、测速、测量等查验设备及工具，对查验过程实行全过程监控，音视频资料保存三年。</w:t>
      </w:r>
    </w:p>
    <w:p w14:paraId="5CF60CFF" w14:textId="77777777" w:rsidR="000E1E95" w:rsidRPr="006A2DC3" w:rsidRDefault="000E1E95" w:rsidP="000E1E95">
      <w:pPr>
        <w:pStyle w:val="a9"/>
        <w:spacing w:after="0" w:line="600" w:lineRule="exact"/>
        <w:ind w:firstLineChars="200" w:firstLine="640"/>
        <w:rPr>
          <w:rFonts w:ascii="Times New Roman" w:eastAsia="仿宋_GB2312" w:hAnsi="Times New Roman" w:cs="Times New Roman"/>
          <w:sz w:val="32"/>
          <w:szCs w:val="32"/>
        </w:rPr>
      </w:pPr>
      <w:r w:rsidRPr="006A2DC3">
        <w:rPr>
          <w:rFonts w:ascii="Times New Roman" w:eastAsia="黑体" w:hAnsi="Times New Roman" w:cs="黑体" w:hint="eastAsia"/>
          <w:sz w:val="32"/>
          <w:szCs w:val="32"/>
        </w:rPr>
        <w:t>第九条</w:t>
      </w:r>
      <w:r w:rsidRPr="006A2DC3">
        <w:rPr>
          <w:rFonts w:ascii="Times New Roman" w:eastAsia="仿宋_GB2312" w:hAnsi="Times New Roman" w:cs="Times New Roman"/>
          <w:sz w:val="32"/>
          <w:szCs w:val="32"/>
        </w:rPr>
        <w:t xml:space="preserve">  </w:t>
      </w:r>
      <w:r w:rsidRPr="006A2DC3">
        <w:rPr>
          <w:rFonts w:ascii="Times New Roman" w:eastAsia="仿宋_GB2312" w:hAnsi="Times New Roman" w:cs="仿宋_GB2312" w:hint="eastAsia"/>
          <w:sz w:val="32"/>
          <w:szCs w:val="32"/>
        </w:rPr>
        <w:t>申请电动自行车登记业务时，应当如实向公安机关交通管理部门提交规定的材料、交验车辆，如实申告规定的事</w:t>
      </w:r>
      <w:r w:rsidRPr="006A2DC3">
        <w:rPr>
          <w:rFonts w:ascii="Times New Roman" w:eastAsia="仿宋_GB2312" w:hAnsi="Times New Roman" w:cs="仿宋_GB2312" w:hint="eastAsia"/>
          <w:spacing w:val="-6"/>
          <w:sz w:val="32"/>
          <w:szCs w:val="32"/>
        </w:rPr>
        <w:t>项，并对其申请材料实质内容的真实性以及车辆的合法性负责</w:t>
      </w:r>
      <w:r w:rsidRPr="006A2DC3">
        <w:rPr>
          <w:rFonts w:ascii="Times New Roman" w:eastAsia="仿宋_GB2312" w:hAnsi="Times New Roman" w:cs="仿宋_GB2312" w:hint="eastAsia"/>
          <w:sz w:val="32"/>
          <w:szCs w:val="32"/>
        </w:rPr>
        <w:t>。</w:t>
      </w:r>
    </w:p>
    <w:p w14:paraId="665D7025" w14:textId="77777777" w:rsidR="000E1E95" w:rsidRPr="006A2DC3" w:rsidRDefault="000E1E95" w:rsidP="000E1E95">
      <w:pPr>
        <w:spacing w:line="600" w:lineRule="exact"/>
        <w:ind w:firstLineChars="200" w:firstLine="643"/>
        <w:rPr>
          <w:rFonts w:eastAsia="仿宋_GB2312"/>
          <w:b/>
          <w:bCs/>
          <w:sz w:val="32"/>
          <w:szCs w:val="32"/>
        </w:rPr>
      </w:pPr>
    </w:p>
    <w:p w14:paraId="29A42FA8" w14:textId="77777777" w:rsidR="000E1E95" w:rsidRPr="006A2DC3" w:rsidRDefault="000E1E95" w:rsidP="000E1E95">
      <w:pPr>
        <w:spacing w:line="600" w:lineRule="exact"/>
        <w:jc w:val="center"/>
        <w:rPr>
          <w:rFonts w:eastAsia="黑体"/>
          <w:sz w:val="32"/>
          <w:szCs w:val="32"/>
        </w:rPr>
      </w:pPr>
      <w:r w:rsidRPr="006A2DC3">
        <w:rPr>
          <w:rFonts w:eastAsia="黑体" w:hint="eastAsia"/>
          <w:sz w:val="32"/>
          <w:szCs w:val="32"/>
        </w:rPr>
        <w:lastRenderedPageBreak/>
        <w:t>第二章</w:t>
      </w:r>
      <w:r w:rsidRPr="006A2DC3">
        <w:rPr>
          <w:rFonts w:eastAsia="黑体"/>
          <w:sz w:val="32"/>
          <w:szCs w:val="32"/>
        </w:rPr>
        <w:t xml:space="preserve">  </w:t>
      </w:r>
      <w:r w:rsidRPr="006A2DC3">
        <w:rPr>
          <w:rFonts w:eastAsia="黑体" w:hint="eastAsia"/>
          <w:sz w:val="32"/>
          <w:szCs w:val="32"/>
        </w:rPr>
        <w:t>注册登记</w:t>
      </w:r>
    </w:p>
    <w:p w14:paraId="1AC50F4F" w14:textId="77777777" w:rsidR="000E1E95" w:rsidRPr="006A2DC3" w:rsidRDefault="000E1E95" w:rsidP="000E1E95">
      <w:pPr>
        <w:spacing w:line="600" w:lineRule="exact"/>
        <w:ind w:firstLineChars="200" w:firstLine="643"/>
        <w:rPr>
          <w:rFonts w:eastAsia="仿宋_GB2312"/>
          <w:b/>
          <w:bCs/>
          <w:sz w:val="32"/>
          <w:szCs w:val="32"/>
        </w:rPr>
      </w:pPr>
    </w:p>
    <w:p w14:paraId="14E903EC"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第十条</w:t>
      </w:r>
      <w:r w:rsidRPr="006A2DC3">
        <w:rPr>
          <w:rFonts w:eastAsia="仿宋_GB2312"/>
          <w:sz w:val="32"/>
          <w:szCs w:val="32"/>
        </w:rPr>
        <w:t xml:space="preserve">  </w:t>
      </w:r>
      <w:r w:rsidRPr="006A2DC3">
        <w:rPr>
          <w:rFonts w:eastAsia="仿宋_GB2312" w:cs="仿宋_GB2312" w:hint="eastAsia"/>
          <w:sz w:val="32"/>
          <w:szCs w:val="32"/>
        </w:rPr>
        <w:t>符合《电动自行车安全技术规范》（</w:t>
      </w:r>
      <w:r w:rsidRPr="006A2DC3">
        <w:rPr>
          <w:rFonts w:eastAsia="仿宋_GB2312"/>
          <w:sz w:val="32"/>
          <w:szCs w:val="32"/>
        </w:rPr>
        <w:t>GB17761-2018)</w:t>
      </w:r>
      <w:r w:rsidRPr="006A2DC3">
        <w:rPr>
          <w:rFonts w:eastAsia="仿宋_GB2312" w:cs="仿宋_GB2312" w:hint="eastAsia"/>
          <w:sz w:val="32"/>
          <w:szCs w:val="32"/>
        </w:rPr>
        <w:t>的电动自行车，可以通过带</w:t>
      </w:r>
      <w:proofErr w:type="gramStart"/>
      <w:r w:rsidRPr="006A2DC3">
        <w:rPr>
          <w:rFonts w:eastAsia="仿宋_GB2312" w:cs="仿宋_GB2312" w:hint="eastAsia"/>
          <w:sz w:val="32"/>
          <w:szCs w:val="32"/>
        </w:rPr>
        <w:t>牌销售</w:t>
      </w:r>
      <w:proofErr w:type="gramEnd"/>
      <w:r w:rsidRPr="006A2DC3">
        <w:rPr>
          <w:rFonts w:eastAsia="仿宋_GB2312" w:cs="仿宋_GB2312" w:hint="eastAsia"/>
          <w:sz w:val="32"/>
          <w:szCs w:val="32"/>
        </w:rPr>
        <w:t>或预约现场办理等方式进行注册登记。</w:t>
      </w:r>
    </w:p>
    <w:p w14:paraId="4A482D61"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第十一条</w:t>
      </w:r>
      <w:r w:rsidRPr="006A2DC3">
        <w:rPr>
          <w:rFonts w:eastAsia="仿宋_GB2312"/>
          <w:sz w:val="32"/>
          <w:szCs w:val="32"/>
        </w:rPr>
        <w:t xml:space="preserve">  </w:t>
      </w:r>
      <w:r w:rsidRPr="006A2DC3">
        <w:rPr>
          <w:rFonts w:eastAsia="仿宋_GB2312" w:cs="仿宋_GB2312" w:hint="eastAsia"/>
          <w:sz w:val="32"/>
          <w:szCs w:val="32"/>
        </w:rPr>
        <w:t>通过带</w:t>
      </w:r>
      <w:proofErr w:type="gramStart"/>
      <w:r w:rsidRPr="006A2DC3">
        <w:rPr>
          <w:rFonts w:eastAsia="仿宋_GB2312" w:cs="仿宋_GB2312" w:hint="eastAsia"/>
          <w:sz w:val="32"/>
          <w:szCs w:val="32"/>
        </w:rPr>
        <w:t>牌销售</w:t>
      </w:r>
      <w:proofErr w:type="gramEnd"/>
      <w:r w:rsidRPr="006A2DC3">
        <w:rPr>
          <w:rFonts w:eastAsia="仿宋_GB2312" w:cs="仿宋_GB2312" w:hint="eastAsia"/>
          <w:sz w:val="32"/>
          <w:szCs w:val="32"/>
        </w:rPr>
        <w:t>申请注册登记的，应当在购车之日起</w:t>
      </w:r>
      <w:r w:rsidRPr="006A2DC3">
        <w:rPr>
          <w:rFonts w:eastAsia="仿宋_GB2312"/>
          <w:sz w:val="32"/>
          <w:szCs w:val="32"/>
        </w:rPr>
        <w:t>30</w:t>
      </w:r>
      <w:r w:rsidRPr="006A2DC3">
        <w:rPr>
          <w:rFonts w:eastAsia="仿宋_GB2312" w:cs="仿宋_GB2312" w:hint="eastAsia"/>
          <w:sz w:val="32"/>
          <w:szCs w:val="32"/>
        </w:rPr>
        <w:t>日内，在电动自行车平台上提交个人信息和安装号牌的车辆照片、缴纳工本费、进行交通安全学习教育后，向当地公安机关交通管理部门申领电子行驶证。审核通过的，系统自动生成电子行驶证；审核未通过的，通过系统告知原因，经补正后再次审核。</w:t>
      </w:r>
    </w:p>
    <w:p w14:paraId="4E01C85D"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第十二条</w:t>
      </w:r>
      <w:r w:rsidRPr="006A2DC3">
        <w:rPr>
          <w:rFonts w:eastAsia="仿宋_GB2312"/>
          <w:sz w:val="32"/>
          <w:szCs w:val="32"/>
        </w:rPr>
        <w:t xml:space="preserve">  </w:t>
      </w:r>
      <w:r w:rsidRPr="006A2DC3">
        <w:rPr>
          <w:rFonts w:eastAsia="仿宋_GB2312" w:cs="仿宋_GB2312" w:hint="eastAsia"/>
          <w:sz w:val="32"/>
          <w:szCs w:val="32"/>
        </w:rPr>
        <w:t>通过预约申请现场注册登记的，应当自购车之日起</w:t>
      </w:r>
      <w:r w:rsidRPr="006A2DC3">
        <w:rPr>
          <w:rFonts w:eastAsia="仿宋_GB2312"/>
          <w:sz w:val="32"/>
          <w:szCs w:val="32"/>
        </w:rPr>
        <w:t>30</w:t>
      </w:r>
      <w:r w:rsidRPr="006A2DC3">
        <w:rPr>
          <w:rFonts w:eastAsia="仿宋_GB2312" w:cs="仿宋_GB2312" w:hint="eastAsia"/>
          <w:sz w:val="32"/>
          <w:szCs w:val="32"/>
        </w:rPr>
        <w:t>日内，在电动自行车平台上向住所地公安机关交通管理部门进行预约，按照预约时间到预约注册登记部门现场交验车辆，并提交以下材料：</w:t>
      </w:r>
    </w:p>
    <w:p w14:paraId="357087BB"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（一）所有人身份证明；</w:t>
      </w:r>
    </w:p>
    <w:p w14:paraId="3913D2A5"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（二）购车发票等来历证明；</w:t>
      </w:r>
    </w:p>
    <w:p w14:paraId="4884E93F"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（三）产品强制性认证证书、合格证或者进口凭证。</w:t>
      </w:r>
    </w:p>
    <w:p w14:paraId="2DF4DF8B"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第十三条</w:t>
      </w:r>
      <w:r w:rsidRPr="006A2DC3">
        <w:rPr>
          <w:rFonts w:eastAsia="仿宋_GB2312"/>
          <w:sz w:val="32"/>
          <w:szCs w:val="32"/>
        </w:rPr>
        <w:t xml:space="preserve">  </w:t>
      </w:r>
      <w:r w:rsidRPr="006A2DC3">
        <w:rPr>
          <w:rFonts w:eastAsia="仿宋_GB2312" w:cs="仿宋_GB2312" w:hint="eastAsia"/>
          <w:sz w:val="32"/>
          <w:szCs w:val="32"/>
        </w:rPr>
        <w:t>对申请注册登记的电动自行车，查验员应当核对强制性认证信息，审核提交的材料，查验车辆脚踏骑行功能、重</w:t>
      </w:r>
      <w:r w:rsidRPr="006A2DC3">
        <w:rPr>
          <w:rFonts w:eastAsia="仿宋_GB2312" w:cs="仿宋_GB2312" w:hint="eastAsia"/>
          <w:sz w:val="32"/>
          <w:szCs w:val="32"/>
        </w:rPr>
        <w:lastRenderedPageBreak/>
        <w:t>量、速度、尺寸等，对符合登记条件且申请材料齐全有效的，当场发放号牌，通过电动自行车平台生成电子行驶证。对申请材料不齐全或者不符合法定形式的，一次性告知需要补正的全部内容。对不符合规定的，应当告知不予办理的理由。</w:t>
      </w:r>
    </w:p>
    <w:p w14:paraId="2630A02E"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第十四条</w:t>
      </w:r>
      <w:r w:rsidRPr="006A2DC3">
        <w:rPr>
          <w:rFonts w:eastAsia="仿宋_GB2312"/>
          <w:sz w:val="32"/>
          <w:szCs w:val="32"/>
        </w:rPr>
        <w:t xml:space="preserve">  </w:t>
      </w:r>
      <w:r w:rsidRPr="006A2DC3">
        <w:rPr>
          <w:rFonts w:eastAsia="仿宋_GB2312" w:cs="仿宋_GB2312" w:hint="eastAsia"/>
          <w:sz w:val="32"/>
          <w:szCs w:val="32"/>
        </w:rPr>
        <w:t>有下列情形之一的，不予办理注册登记：</w:t>
      </w:r>
    </w:p>
    <w:p w14:paraId="327DBF88"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（一）电动自行车不符合国家标准、未获得产品强制性认证证书或者认证证书不在有效期内的；</w:t>
      </w:r>
    </w:p>
    <w:p w14:paraId="1D298E70"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（二）车辆来历证明、产品合格证、进口凭证与车辆信息不符或者被涂改的；</w:t>
      </w:r>
    </w:p>
    <w:p w14:paraId="5E4A23D8"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（三）擅自拼装、改装电动自行车或者违规安装解码提速装置的；</w:t>
      </w:r>
    </w:p>
    <w:p w14:paraId="5D4E0868"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（四）电动自行车无整车编码或者电动机编码的；</w:t>
      </w:r>
    </w:p>
    <w:p w14:paraId="15A5700D"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（五）车辆属于被盗抢骗的</w:t>
      </w:r>
      <w:r w:rsidRPr="006A2DC3">
        <w:rPr>
          <w:rFonts w:eastAsia="仿宋_GB2312"/>
          <w:sz w:val="32"/>
          <w:szCs w:val="32"/>
        </w:rPr>
        <w:t>;</w:t>
      </w:r>
    </w:p>
    <w:p w14:paraId="06C85647"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（六）其他不符合法律、法规、规章规定的情形。</w:t>
      </w:r>
    </w:p>
    <w:p w14:paraId="4EA29412" w14:textId="77777777" w:rsidR="000E1E95" w:rsidRPr="006A2DC3" w:rsidRDefault="000E1E95" w:rsidP="000E1E95">
      <w:pPr>
        <w:spacing w:line="600" w:lineRule="exact"/>
        <w:ind w:firstLineChars="200" w:firstLine="640"/>
        <w:rPr>
          <w:rFonts w:eastAsia="仿宋_GB2312"/>
          <w:b/>
          <w:bCs/>
          <w:sz w:val="32"/>
          <w:szCs w:val="32"/>
        </w:rPr>
      </w:pPr>
      <w:r w:rsidRPr="006A2DC3">
        <w:rPr>
          <w:rFonts w:eastAsia="黑体" w:hint="eastAsia"/>
          <w:sz w:val="32"/>
          <w:szCs w:val="32"/>
        </w:rPr>
        <w:t>第十五条</w:t>
      </w:r>
      <w:r w:rsidRPr="006A2DC3">
        <w:rPr>
          <w:rFonts w:eastAsia="仿宋_GB2312"/>
          <w:sz w:val="32"/>
          <w:szCs w:val="32"/>
        </w:rPr>
        <w:t xml:space="preserve">  </w:t>
      </w:r>
      <w:r w:rsidRPr="006A2DC3">
        <w:rPr>
          <w:rFonts w:eastAsia="仿宋_GB2312" w:cs="仿宋_GB2312" w:hint="eastAsia"/>
          <w:sz w:val="32"/>
          <w:szCs w:val="32"/>
        </w:rPr>
        <w:t>电动自行车号牌损坏或者丢失的，所有人可以向登记地公安机关交通管理部门申请补换领。补换领时，应当提交补换领申请和所有人身份证明。号牌损坏的，应当交回损坏的号牌。</w:t>
      </w:r>
    </w:p>
    <w:p w14:paraId="4E174BCF" w14:textId="77777777" w:rsidR="000E1E95" w:rsidRPr="006A2DC3" w:rsidRDefault="000E1E95" w:rsidP="000E1E95">
      <w:pPr>
        <w:spacing w:line="600" w:lineRule="exact"/>
        <w:ind w:firstLineChars="200" w:firstLine="643"/>
        <w:rPr>
          <w:rFonts w:eastAsia="仿宋_GB2312"/>
          <w:b/>
          <w:bCs/>
          <w:sz w:val="32"/>
          <w:szCs w:val="32"/>
        </w:rPr>
      </w:pPr>
    </w:p>
    <w:p w14:paraId="6EC412CC" w14:textId="77777777" w:rsidR="000E1E95" w:rsidRPr="006A2DC3" w:rsidRDefault="000E1E95" w:rsidP="000E1E95">
      <w:pPr>
        <w:spacing w:line="600" w:lineRule="exact"/>
        <w:jc w:val="center"/>
        <w:rPr>
          <w:rFonts w:eastAsia="黑体"/>
          <w:sz w:val="32"/>
          <w:szCs w:val="32"/>
        </w:rPr>
      </w:pPr>
      <w:r w:rsidRPr="006A2DC3">
        <w:rPr>
          <w:rFonts w:eastAsia="黑体" w:hint="eastAsia"/>
          <w:sz w:val="32"/>
          <w:szCs w:val="32"/>
        </w:rPr>
        <w:t>第三章</w:t>
      </w:r>
      <w:r w:rsidRPr="006A2DC3">
        <w:rPr>
          <w:rFonts w:eastAsia="黑体"/>
          <w:sz w:val="32"/>
          <w:szCs w:val="32"/>
        </w:rPr>
        <w:t xml:space="preserve">  </w:t>
      </w:r>
      <w:r w:rsidRPr="006A2DC3">
        <w:rPr>
          <w:rFonts w:eastAsia="黑体" w:hint="eastAsia"/>
          <w:sz w:val="32"/>
          <w:szCs w:val="32"/>
        </w:rPr>
        <w:t>转让登记</w:t>
      </w:r>
    </w:p>
    <w:p w14:paraId="73120AB3" w14:textId="77777777" w:rsidR="000E1E95" w:rsidRPr="006A2DC3" w:rsidRDefault="000E1E95" w:rsidP="000E1E95">
      <w:pPr>
        <w:spacing w:line="600" w:lineRule="exact"/>
        <w:ind w:firstLineChars="200" w:firstLine="643"/>
        <w:rPr>
          <w:rFonts w:eastAsia="仿宋_GB2312"/>
          <w:b/>
          <w:bCs/>
          <w:sz w:val="32"/>
          <w:szCs w:val="32"/>
        </w:rPr>
      </w:pPr>
    </w:p>
    <w:p w14:paraId="16317921"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第十六条</w:t>
      </w:r>
      <w:r w:rsidRPr="006A2DC3">
        <w:rPr>
          <w:rFonts w:eastAsia="仿宋_GB2312"/>
          <w:sz w:val="32"/>
          <w:szCs w:val="32"/>
        </w:rPr>
        <w:t xml:space="preserve">  </w:t>
      </w:r>
      <w:r w:rsidRPr="006A2DC3">
        <w:rPr>
          <w:rFonts w:eastAsia="仿宋_GB2312" w:cs="仿宋_GB2312" w:hint="eastAsia"/>
          <w:sz w:val="32"/>
          <w:szCs w:val="32"/>
        </w:rPr>
        <w:t>已注册登记的电动自行车以买卖、赠与等方式发生所有权转让，应当办理车辆转让登记。超标电动自行车原则上不予办理转让登记。</w:t>
      </w:r>
    </w:p>
    <w:p w14:paraId="0300A376"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第十七条</w:t>
      </w:r>
      <w:r w:rsidRPr="006A2DC3">
        <w:rPr>
          <w:rFonts w:eastAsia="仿宋_GB2312"/>
          <w:sz w:val="32"/>
          <w:szCs w:val="32"/>
        </w:rPr>
        <w:t xml:space="preserve">  </w:t>
      </w:r>
      <w:r w:rsidRPr="006A2DC3">
        <w:rPr>
          <w:rFonts w:eastAsia="仿宋_GB2312" w:cs="仿宋_GB2312" w:hint="eastAsia"/>
          <w:sz w:val="32"/>
          <w:szCs w:val="32"/>
        </w:rPr>
        <w:t>电动自行车现所有人应当自电动自行车交付之日起三十日内，在电动自行车平台上预约办理转让登记。预约时，需上传二手车交易发票、赠与证明、身份证明等资料。本规定出台前车辆已经转让并交付的，不受三十日期限的限制。</w:t>
      </w:r>
    </w:p>
    <w:p w14:paraId="4A8B8962"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第十八条</w:t>
      </w:r>
      <w:r w:rsidRPr="006A2DC3">
        <w:rPr>
          <w:rFonts w:eastAsia="仿宋_GB2312"/>
          <w:sz w:val="32"/>
          <w:szCs w:val="32"/>
        </w:rPr>
        <w:t xml:space="preserve">  </w:t>
      </w:r>
      <w:r w:rsidRPr="006A2DC3">
        <w:rPr>
          <w:rFonts w:eastAsia="仿宋_GB2312" w:cs="仿宋_GB2312" w:hint="eastAsia"/>
          <w:sz w:val="32"/>
          <w:szCs w:val="32"/>
        </w:rPr>
        <w:t>办理转让登记时，电动自行车所有人需在预约时限内到指定地点办理。办理时，应当交验电动自行车，交回号牌。</w:t>
      </w:r>
    </w:p>
    <w:p w14:paraId="66225230"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公安机关交通管理部门应当对车辆一致性进行核对查验，核对转让人与登记注册信息、车辆与电子行驶证信息、转让证明等资料，查验车辆有无改装加装、解码提速等情形，对车辆合标性不再进行认定。车辆查验和信息审核无误后，收回原号牌，注销原车辆电子行驶证，录入现所有人信息，核发新的号牌、电子行驶证。</w:t>
      </w:r>
    </w:p>
    <w:p w14:paraId="4DB7E742"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第十九条</w:t>
      </w:r>
      <w:r w:rsidRPr="006A2DC3">
        <w:rPr>
          <w:rFonts w:eastAsia="仿宋_GB2312"/>
          <w:sz w:val="32"/>
          <w:szCs w:val="32"/>
        </w:rPr>
        <w:t xml:space="preserve">  </w:t>
      </w:r>
      <w:r w:rsidRPr="006A2DC3">
        <w:rPr>
          <w:rFonts w:eastAsia="仿宋_GB2312" w:cs="仿宋_GB2312" w:hint="eastAsia"/>
          <w:sz w:val="32"/>
          <w:szCs w:val="32"/>
        </w:rPr>
        <w:t>有下列情形之一的，不予办理转让登记：</w:t>
      </w:r>
    </w:p>
    <w:p w14:paraId="232FB76E" w14:textId="77777777" w:rsidR="000E1E95" w:rsidRPr="006A2DC3" w:rsidRDefault="000E1E95" w:rsidP="000E1E95">
      <w:pPr>
        <w:pStyle w:val="ListParagraph"/>
        <w:spacing w:line="600" w:lineRule="exact"/>
        <w:ind w:firstLine="640"/>
        <w:rPr>
          <w:rFonts w:ascii="Times New Roman" w:eastAsia="仿宋_GB2312" w:hAnsi="Times New Roman" w:cs="Times New Roman"/>
          <w:sz w:val="32"/>
          <w:szCs w:val="32"/>
        </w:rPr>
      </w:pPr>
      <w:r w:rsidRPr="006A2DC3">
        <w:rPr>
          <w:rFonts w:ascii="Times New Roman" w:eastAsia="仿宋_GB2312" w:hAnsi="Times New Roman" w:cs="仿宋_GB2312" w:hint="eastAsia"/>
          <w:sz w:val="32"/>
          <w:szCs w:val="32"/>
        </w:rPr>
        <w:t>（一）所有人提交的证明、凭证无效的；</w:t>
      </w:r>
    </w:p>
    <w:p w14:paraId="789CB260"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（二）车辆来历证明被涂改或者记载的所有人与身份证明不符的；</w:t>
      </w:r>
    </w:p>
    <w:p w14:paraId="2E740EA7"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lastRenderedPageBreak/>
        <w:t>（三）车辆与档案记载内容不一致的；</w:t>
      </w:r>
    </w:p>
    <w:p w14:paraId="3562E739"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（四）车辆属于被盗抢骗的；</w:t>
      </w:r>
    </w:p>
    <w:p w14:paraId="2E4D4548"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（五）其他不符合法律、法规、规章规定的情形。</w:t>
      </w:r>
    </w:p>
    <w:p w14:paraId="6567B13F" w14:textId="77777777" w:rsidR="000E1E95" w:rsidRPr="006A2DC3" w:rsidRDefault="000E1E95" w:rsidP="000E1E95">
      <w:pPr>
        <w:spacing w:line="600" w:lineRule="exact"/>
        <w:ind w:firstLineChars="200" w:firstLine="643"/>
        <w:rPr>
          <w:rFonts w:eastAsia="仿宋_GB2312"/>
          <w:b/>
          <w:bCs/>
          <w:sz w:val="32"/>
          <w:szCs w:val="32"/>
        </w:rPr>
      </w:pPr>
    </w:p>
    <w:p w14:paraId="5607B2C6" w14:textId="77777777" w:rsidR="000E1E95" w:rsidRPr="006A2DC3" w:rsidRDefault="000E1E95" w:rsidP="000E1E95">
      <w:pPr>
        <w:spacing w:line="600" w:lineRule="exact"/>
        <w:jc w:val="center"/>
        <w:rPr>
          <w:rFonts w:eastAsia="黑体"/>
          <w:sz w:val="32"/>
          <w:szCs w:val="32"/>
        </w:rPr>
      </w:pPr>
      <w:r w:rsidRPr="006A2DC3">
        <w:rPr>
          <w:rFonts w:eastAsia="黑体" w:hint="eastAsia"/>
          <w:sz w:val="32"/>
          <w:szCs w:val="32"/>
        </w:rPr>
        <w:t>第四章</w:t>
      </w:r>
      <w:r w:rsidRPr="006A2DC3">
        <w:rPr>
          <w:rFonts w:eastAsia="黑体"/>
          <w:sz w:val="32"/>
          <w:szCs w:val="32"/>
        </w:rPr>
        <w:t xml:space="preserve">  </w:t>
      </w:r>
      <w:r w:rsidRPr="006A2DC3">
        <w:rPr>
          <w:rFonts w:eastAsia="黑体" w:hint="eastAsia"/>
          <w:sz w:val="32"/>
          <w:szCs w:val="32"/>
        </w:rPr>
        <w:t>变更登记</w:t>
      </w:r>
    </w:p>
    <w:p w14:paraId="00623D8F" w14:textId="77777777" w:rsidR="000E1E95" w:rsidRPr="006A2DC3" w:rsidRDefault="000E1E95" w:rsidP="000E1E95">
      <w:pPr>
        <w:spacing w:line="600" w:lineRule="exact"/>
        <w:ind w:firstLineChars="200" w:firstLine="643"/>
        <w:rPr>
          <w:rFonts w:eastAsia="仿宋_GB2312"/>
          <w:b/>
          <w:bCs/>
          <w:sz w:val="32"/>
          <w:szCs w:val="32"/>
        </w:rPr>
      </w:pPr>
    </w:p>
    <w:p w14:paraId="53E05271"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第二十条</w:t>
      </w:r>
      <w:r w:rsidRPr="006A2DC3">
        <w:rPr>
          <w:rFonts w:eastAsia="仿宋_GB2312"/>
          <w:sz w:val="32"/>
          <w:szCs w:val="32"/>
        </w:rPr>
        <w:t xml:space="preserve">  </w:t>
      </w:r>
      <w:r w:rsidRPr="006A2DC3">
        <w:rPr>
          <w:rFonts w:eastAsia="仿宋_GB2312" w:cs="仿宋_GB2312" w:hint="eastAsia"/>
          <w:sz w:val="32"/>
          <w:szCs w:val="32"/>
        </w:rPr>
        <w:t>已注册登记的电动自行车所有人为两人以上，需要将登记的所有人姓名变更为其他所有人姓名的，应当向登记地公安机关交通管理部门申请变更登记。</w:t>
      </w:r>
    </w:p>
    <w:p w14:paraId="5FC79B6E"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申请时，电动自行车所有人应当共同提出申请，提交变更前和变更后所有人身份证明和共同所有的凭证，但属于夫妻双</w:t>
      </w:r>
      <w:r w:rsidRPr="006A2DC3">
        <w:rPr>
          <w:rFonts w:eastAsia="仿宋_GB2312" w:cs="仿宋_GB2312" w:hint="eastAsia"/>
          <w:spacing w:val="-6"/>
          <w:sz w:val="32"/>
          <w:szCs w:val="32"/>
        </w:rPr>
        <w:t>方共同所有的，可以提供结婚证或者证明夫妻关系的居民户口簿</w:t>
      </w:r>
      <w:r w:rsidRPr="006A2DC3">
        <w:rPr>
          <w:rFonts w:eastAsia="仿宋_GB2312" w:cs="仿宋_GB2312" w:hint="eastAsia"/>
          <w:sz w:val="32"/>
          <w:szCs w:val="32"/>
        </w:rPr>
        <w:t>。</w:t>
      </w:r>
    </w:p>
    <w:p w14:paraId="07A2C626"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电动自行车所有人姓名（单位名称）、身份证明号码变更的，应当向登记地公安机关交通管理部门申请变更备案。</w:t>
      </w:r>
    </w:p>
    <w:p w14:paraId="0A984499" w14:textId="77777777" w:rsidR="000E1E95" w:rsidRPr="006A2DC3" w:rsidRDefault="000E1E95" w:rsidP="000E1E95">
      <w:pPr>
        <w:spacing w:line="600" w:lineRule="exact"/>
        <w:jc w:val="center"/>
        <w:rPr>
          <w:rFonts w:eastAsia="黑体"/>
          <w:sz w:val="32"/>
          <w:szCs w:val="32"/>
        </w:rPr>
      </w:pPr>
      <w:r w:rsidRPr="006A2DC3">
        <w:rPr>
          <w:rFonts w:eastAsia="黑体" w:hint="eastAsia"/>
          <w:sz w:val="32"/>
          <w:szCs w:val="32"/>
        </w:rPr>
        <w:t>第五章</w:t>
      </w:r>
      <w:r w:rsidRPr="006A2DC3">
        <w:rPr>
          <w:rFonts w:eastAsia="黑体"/>
          <w:sz w:val="32"/>
          <w:szCs w:val="32"/>
        </w:rPr>
        <w:t xml:space="preserve">  </w:t>
      </w:r>
      <w:r w:rsidRPr="006A2DC3">
        <w:rPr>
          <w:rFonts w:eastAsia="黑体" w:hint="eastAsia"/>
          <w:sz w:val="32"/>
          <w:szCs w:val="32"/>
        </w:rPr>
        <w:t>注销登记</w:t>
      </w:r>
    </w:p>
    <w:p w14:paraId="0E8C5C2E" w14:textId="77777777" w:rsidR="000E1E95" w:rsidRPr="006A2DC3" w:rsidRDefault="000E1E95" w:rsidP="000E1E95">
      <w:pPr>
        <w:spacing w:line="600" w:lineRule="exact"/>
        <w:ind w:firstLineChars="200" w:firstLine="643"/>
        <w:rPr>
          <w:rFonts w:eastAsia="仿宋_GB2312"/>
          <w:b/>
          <w:bCs/>
          <w:sz w:val="32"/>
          <w:szCs w:val="32"/>
        </w:rPr>
      </w:pPr>
    </w:p>
    <w:p w14:paraId="39B905D6"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第二十一条</w:t>
      </w:r>
      <w:r w:rsidRPr="006A2DC3">
        <w:rPr>
          <w:rFonts w:eastAsia="仿宋_GB2312"/>
          <w:sz w:val="32"/>
          <w:szCs w:val="32"/>
        </w:rPr>
        <w:t xml:space="preserve">  </w:t>
      </w:r>
      <w:r w:rsidRPr="006A2DC3">
        <w:rPr>
          <w:rFonts w:eastAsia="仿宋_GB2312" w:cs="仿宋_GB2312" w:hint="eastAsia"/>
          <w:sz w:val="32"/>
          <w:szCs w:val="32"/>
        </w:rPr>
        <w:t>已注册登记的电动自行车因车辆灭失、报废等原因，应当对车辆信息注销登记。</w:t>
      </w:r>
    </w:p>
    <w:p w14:paraId="0A21B445"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第二十二条</w:t>
      </w:r>
      <w:r w:rsidRPr="006A2DC3">
        <w:rPr>
          <w:rFonts w:eastAsia="仿宋_GB2312"/>
          <w:sz w:val="32"/>
          <w:szCs w:val="32"/>
        </w:rPr>
        <w:t xml:space="preserve">  </w:t>
      </w:r>
      <w:r w:rsidRPr="006A2DC3">
        <w:rPr>
          <w:rFonts w:eastAsia="仿宋_GB2312" w:cs="仿宋_GB2312" w:hint="eastAsia"/>
          <w:sz w:val="32"/>
          <w:szCs w:val="32"/>
        </w:rPr>
        <w:t>有下列情形之一的，所有人应当向公安机关交通管理部门申请注销登记。</w:t>
      </w:r>
    </w:p>
    <w:p w14:paraId="4A0D6028"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lastRenderedPageBreak/>
        <w:t>（一）所有人自愿报废的；</w:t>
      </w:r>
    </w:p>
    <w:p w14:paraId="7E2EB4FF"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（二）超标电动自行车过渡期届满的；</w:t>
      </w:r>
    </w:p>
    <w:p w14:paraId="60E28C00"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（三）因自然灾害、失火、交通事故等造成灭失的；</w:t>
      </w:r>
    </w:p>
    <w:p w14:paraId="6E21D575"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（四）因质量问题退车的；</w:t>
      </w:r>
    </w:p>
    <w:p w14:paraId="2306D434"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（五）旧车置换新车的；</w:t>
      </w:r>
    </w:p>
    <w:p w14:paraId="58079B8B"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（六）登记信息被依法撤销的；</w:t>
      </w:r>
    </w:p>
    <w:p w14:paraId="36E6F65E"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（七）二手车出口的；</w:t>
      </w:r>
    </w:p>
    <w:p w14:paraId="558649F1"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（八）其他需要注销的情形。</w:t>
      </w:r>
    </w:p>
    <w:p w14:paraId="1BCF7B91"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第二十三条</w:t>
      </w:r>
      <w:r w:rsidRPr="006A2DC3">
        <w:rPr>
          <w:rFonts w:eastAsia="仿宋_GB2312"/>
          <w:sz w:val="32"/>
          <w:szCs w:val="32"/>
        </w:rPr>
        <w:t xml:space="preserve">  </w:t>
      </w:r>
      <w:r w:rsidRPr="006A2DC3">
        <w:rPr>
          <w:rFonts w:eastAsia="仿宋_GB2312" w:cs="仿宋_GB2312" w:hint="eastAsia"/>
          <w:sz w:val="32"/>
          <w:szCs w:val="32"/>
        </w:rPr>
        <w:t>电动自行车所有人自愿报废、超标电动自行车过渡期届满选择报废的，应当将车辆交售给具有报废回收资质的报废回收企业，报废回收企业应出具《电动自行车报废回收证明》（以下简称《报废回收证明》）一式三份，一份交所有人、一份回收企业留存、一份用于办理注销手续。号牌由报废回收企业收回，未收回的应当在《报废回收证明》上注明。报废回收企业对收回的号牌应当妥善保管，不得擅自销毁，每季度登记造册上交公安机关交通管理部门。报废回收企业可合理设置电动自行车回收点，报废回收企业和回收</w:t>
      </w:r>
      <w:r w:rsidRPr="006A2DC3">
        <w:rPr>
          <w:rFonts w:eastAsia="仿宋_GB2312" w:cs="仿宋_GB2312" w:hint="eastAsia"/>
          <w:spacing w:val="-6"/>
          <w:sz w:val="32"/>
          <w:szCs w:val="32"/>
        </w:rPr>
        <w:t>点由市级公安机关交通管理部门备案，并录入电动自行车平台。</w:t>
      </w:r>
    </w:p>
    <w:p w14:paraId="01C43B6D"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第二十四条</w:t>
      </w:r>
      <w:r w:rsidRPr="006A2DC3">
        <w:rPr>
          <w:rFonts w:eastAsia="仿宋_GB2312"/>
          <w:sz w:val="32"/>
          <w:szCs w:val="32"/>
        </w:rPr>
        <w:t xml:space="preserve">  </w:t>
      </w:r>
      <w:r w:rsidRPr="006A2DC3">
        <w:rPr>
          <w:rFonts w:eastAsia="仿宋_GB2312" w:cs="仿宋_GB2312" w:hint="eastAsia"/>
          <w:sz w:val="32"/>
          <w:szCs w:val="32"/>
        </w:rPr>
        <w:t>电动自行车所有人申请注销登记，应当按照要求在电动自行车平台上提交有关资料。</w:t>
      </w:r>
    </w:p>
    <w:p w14:paraId="60287E97"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lastRenderedPageBreak/>
        <w:t>车辆交售报废的，提交身份证明、《报废回收证明》。因自然灾害、失火、交通事故等造成灭失的，提交电动自行车所有人本人签署的车辆灭失承诺书，有灭失照片的上传照片。因质量问题退车的，提交生产或者销售企业出具的退车凭证。旧车置换新车的，提交生产或销售企业出具的置换凭证和具有资质</w:t>
      </w:r>
      <w:r w:rsidRPr="006A2DC3">
        <w:rPr>
          <w:rFonts w:eastAsia="仿宋_GB2312" w:cs="仿宋_GB2312" w:hint="eastAsia"/>
          <w:spacing w:val="-6"/>
          <w:sz w:val="32"/>
          <w:szCs w:val="32"/>
        </w:rPr>
        <w:t>的回收企业出具的回收证明。二手车出口的，提交有关出口凭证</w:t>
      </w:r>
      <w:r w:rsidRPr="006A2DC3">
        <w:rPr>
          <w:rFonts w:eastAsia="仿宋_GB2312" w:cs="仿宋_GB2312" w:hint="eastAsia"/>
          <w:sz w:val="32"/>
          <w:szCs w:val="32"/>
        </w:rPr>
        <w:t>。</w:t>
      </w:r>
    </w:p>
    <w:p w14:paraId="0C8D5754"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第二十五条</w:t>
      </w:r>
      <w:r w:rsidRPr="006A2DC3">
        <w:rPr>
          <w:rFonts w:eastAsia="仿宋_GB2312"/>
          <w:sz w:val="32"/>
          <w:szCs w:val="32"/>
        </w:rPr>
        <w:t xml:space="preserve">  </w:t>
      </w:r>
      <w:r w:rsidRPr="006A2DC3">
        <w:rPr>
          <w:rFonts w:eastAsia="仿宋_GB2312" w:cs="仿宋_GB2312" w:hint="eastAsia"/>
          <w:sz w:val="32"/>
          <w:szCs w:val="32"/>
        </w:rPr>
        <w:t>公安机关交通管理部门应当每日查询注销登记申请信息，对符合条件的三个工作日办结。对不符合条件的于三</w:t>
      </w:r>
      <w:proofErr w:type="gramStart"/>
      <w:r w:rsidRPr="006A2DC3">
        <w:rPr>
          <w:rFonts w:eastAsia="仿宋_GB2312" w:cs="仿宋_GB2312" w:hint="eastAsia"/>
          <w:sz w:val="32"/>
          <w:szCs w:val="32"/>
        </w:rPr>
        <w:t>个</w:t>
      </w:r>
      <w:proofErr w:type="gramEnd"/>
      <w:r w:rsidRPr="006A2DC3">
        <w:rPr>
          <w:rFonts w:eastAsia="仿宋_GB2312" w:cs="仿宋_GB2312" w:hint="eastAsia"/>
          <w:sz w:val="32"/>
          <w:szCs w:val="32"/>
        </w:rPr>
        <w:t>工作日内通过系统反馈原因，经补正后三个工作日办结。交售车辆时未上交号牌的，公安机关交通管理部门应当每季度发布注销车辆号牌号码作废公告。</w:t>
      </w:r>
    </w:p>
    <w:p w14:paraId="255BEE49"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第二十六条</w:t>
      </w:r>
      <w:r w:rsidRPr="006A2DC3">
        <w:rPr>
          <w:rFonts w:eastAsia="仿宋_GB2312"/>
          <w:sz w:val="32"/>
          <w:szCs w:val="32"/>
        </w:rPr>
        <w:t xml:space="preserve">  </w:t>
      </w:r>
      <w:r w:rsidRPr="006A2DC3">
        <w:rPr>
          <w:rFonts w:eastAsia="仿宋_GB2312" w:cs="仿宋_GB2312" w:hint="eastAsia"/>
          <w:sz w:val="32"/>
          <w:szCs w:val="32"/>
        </w:rPr>
        <w:t>有下列情形之一的，不予办理注销登记：</w:t>
      </w:r>
    </w:p>
    <w:p w14:paraId="52D125E8"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（一）所有人提交的证明、凭证无效的；</w:t>
      </w:r>
    </w:p>
    <w:p w14:paraId="3CA828BF"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（二）车辆与档案记载内容不一致的；</w:t>
      </w:r>
    </w:p>
    <w:p w14:paraId="1A2FFDB5"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（三）车辆属于被盗抢骗的；</w:t>
      </w:r>
    </w:p>
    <w:p w14:paraId="3E24C5D2" w14:textId="77777777" w:rsidR="000E1E95" w:rsidRPr="006A2DC3" w:rsidRDefault="000E1E95" w:rsidP="000E1E95">
      <w:pPr>
        <w:spacing w:line="600" w:lineRule="exact"/>
        <w:ind w:firstLineChars="200" w:firstLine="640"/>
        <w:rPr>
          <w:rFonts w:eastAsia="仿宋_GB2312"/>
          <w:sz w:val="32"/>
          <w:szCs w:val="32"/>
        </w:rPr>
      </w:pPr>
      <w:r w:rsidRPr="006A2DC3">
        <w:rPr>
          <w:rFonts w:eastAsia="仿宋_GB2312" w:cs="仿宋_GB2312" w:hint="eastAsia"/>
          <w:sz w:val="32"/>
          <w:szCs w:val="32"/>
        </w:rPr>
        <w:t>（四）其他不符合法律、法规、规章规定的情形。</w:t>
      </w:r>
    </w:p>
    <w:p w14:paraId="23C5E48E" w14:textId="77777777" w:rsidR="000E1E95" w:rsidRPr="006A2DC3" w:rsidRDefault="000E1E95" w:rsidP="000E1E95">
      <w:pPr>
        <w:spacing w:line="600" w:lineRule="exact"/>
        <w:ind w:firstLineChars="200" w:firstLine="640"/>
        <w:rPr>
          <w:rFonts w:eastAsia="仿宋_GB2312"/>
          <w:sz w:val="32"/>
          <w:szCs w:val="32"/>
        </w:rPr>
      </w:pPr>
    </w:p>
    <w:p w14:paraId="79DDD833" w14:textId="77777777" w:rsidR="000E1E95" w:rsidRPr="006A2DC3" w:rsidRDefault="000E1E95" w:rsidP="000E1E95">
      <w:pPr>
        <w:spacing w:line="600" w:lineRule="exact"/>
        <w:jc w:val="center"/>
        <w:rPr>
          <w:rFonts w:eastAsia="黑体"/>
          <w:sz w:val="32"/>
          <w:szCs w:val="32"/>
        </w:rPr>
      </w:pPr>
      <w:r w:rsidRPr="006A2DC3">
        <w:rPr>
          <w:rFonts w:eastAsia="黑体" w:hint="eastAsia"/>
          <w:sz w:val="32"/>
          <w:szCs w:val="32"/>
        </w:rPr>
        <w:t>第六章</w:t>
      </w:r>
      <w:r w:rsidRPr="006A2DC3">
        <w:rPr>
          <w:rFonts w:eastAsia="黑体"/>
          <w:sz w:val="32"/>
          <w:szCs w:val="32"/>
        </w:rPr>
        <w:t xml:space="preserve">  </w:t>
      </w:r>
      <w:r w:rsidRPr="006A2DC3">
        <w:rPr>
          <w:rFonts w:eastAsia="黑体" w:hint="eastAsia"/>
          <w:sz w:val="32"/>
          <w:szCs w:val="32"/>
        </w:rPr>
        <w:t>其他规定</w:t>
      </w:r>
    </w:p>
    <w:p w14:paraId="4EBC1AB5" w14:textId="77777777" w:rsidR="000E1E95" w:rsidRPr="006A2DC3" w:rsidRDefault="000E1E95" w:rsidP="000E1E95">
      <w:pPr>
        <w:spacing w:line="600" w:lineRule="exact"/>
        <w:ind w:firstLineChars="200" w:firstLine="643"/>
        <w:rPr>
          <w:rFonts w:eastAsia="仿宋_GB2312"/>
          <w:b/>
          <w:bCs/>
          <w:sz w:val="32"/>
          <w:szCs w:val="32"/>
        </w:rPr>
      </w:pPr>
    </w:p>
    <w:p w14:paraId="21596719"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第二十七条</w:t>
      </w:r>
      <w:r w:rsidRPr="006A2DC3">
        <w:rPr>
          <w:rFonts w:eastAsia="仿宋_GB2312"/>
          <w:sz w:val="32"/>
          <w:szCs w:val="32"/>
        </w:rPr>
        <w:t xml:space="preserve">  </w:t>
      </w:r>
      <w:r w:rsidRPr="006A2DC3">
        <w:rPr>
          <w:rFonts w:eastAsia="仿宋_GB2312" w:cs="仿宋_GB2312" w:hint="eastAsia"/>
          <w:sz w:val="32"/>
          <w:szCs w:val="32"/>
        </w:rPr>
        <w:t>超标电动自行车实行过渡期管理政策。过渡期</w:t>
      </w:r>
      <w:r w:rsidRPr="006A2DC3">
        <w:rPr>
          <w:rFonts w:eastAsia="仿宋_GB2312" w:cs="仿宋_GB2312" w:hint="eastAsia"/>
          <w:sz w:val="32"/>
          <w:szCs w:val="32"/>
        </w:rPr>
        <w:lastRenderedPageBreak/>
        <w:t>内，经注册登记并悬挂临时号牌的超标电动自行车视为非机动车，在道路交通管理中按照非机动车管理；过渡期届满，临时号牌作废，不得再上路行驶。</w:t>
      </w:r>
    </w:p>
    <w:p w14:paraId="7DD4FFA6" w14:textId="77777777" w:rsidR="000E1E95" w:rsidRPr="006A2DC3" w:rsidRDefault="000E1E95" w:rsidP="000E1E95">
      <w:pPr>
        <w:pStyle w:val="a9"/>
        <w:spacing w:after="0" w:line="600" w:lineRule="exact"/>
        <w:ind w:firstLineChars="200" w:firstLine="640"/>
        <w:rPr>
          <w:rFonts w:ascii="Times New Roman" w:eastAsia="仿宋_GB2312" w:hAnsi="Times New Roman" w:cs="Times New Roman"/>
          <w:sz w:val="32"/>
          <w:szCs w:val="32"/>
        </w:rPr>
      </w:pPr>
      <w:r w:rsidRPr="006A2DC3">
        <w:rPr>
          <w:rFonts w:ascii="Times New Roman" w:eastAsia="黑体" w:hAnsi="Times New Roman" w:cs="黑体" w:hint="eastAsia"/>
          <w:sz w:val="32"/>
          <w:szCs w:val="32"/>
        </w:rPr>
        <w:t>第二十八条</w:t>
      </w:r>
      <w:r w:rsidRPr="006A2DC3">
        <w:rPr>
          <w:rFonts w:ascii="Times New Roman" w:eastAsia="仿宋_GB2312" w:hAnsi="Times New Roman" w:cs="Times New Roman"/>
          <w:sz w:val="32"/>
          <w:szCs w:val="32"/>
        </w:rPr>
        <w:t xml:space="preserve">  </w:t>
      </w:r>
      <w:r w:rsidRPr="006A2DC3">
        <w:rPr>
          <w:rFonts w:ascii="Times New Roman" w:eastAsia="仿宋_GB2312" w:hAnsi="Times New Roman" w:cs="仿宋_GB2312" w:hint="eastAsia"/>
          <w:sz w:val="32"/>
          <w:szCs w:val="32"/>
        </w:rPr>
        <w:t>鼓励超标电动自行车所有人采取置换、报废等方式加快车辆淘汰更新。</w:t>
      </w:r>
    </w:p>
    <w:p w14:paraId="6F606DC6" w14:textId="77777777" w:rsidR="000E1E95" w:rsidRPr="006A2DC3" w:rsidRDefault="000E1E95" w:rsidP="000E1E95">
      <w:pPr>
        <w:pStyle w:val="a9"/>
        <w:spacing w:after="0" w:line="600" w:lineRule="exact"/>
        <w:ind w:firstLineChars="200" w:firstLine="640"/>
        <w:rPr>
          <w:rFonts w:ascii="Times New Roman" w:eastAsia="仿宋_GB2312" w:hAnsi="Times New Roman" w:cs="Times New Roman"/>
          <w:sz w:val="32"/>
          <w:szCs w:val="32"/>
        </w:rPr>
      </w:pPr>
      <w:r w:rsidRPr="006A2DC3">
        <w:rPr>
          <w:rFonts w:ascii="Times New Roman" w:eastAsia="黑体" w:hAnsi="Times New Roman" w:cs="黑体" w:hint="eastAsia"/>
          <w:sz w:val="32"/>
          <w:szCs w:val="32"/>
        </w:rPr>
        <w:t>第二十九条</w:t>
      </w:r>
      <w:r w:rsidRPr="006A2DC3">
        <w:rPr>
          <w:rFonts w:ascii="Times New Roman" w:eastAsia="仿宋_GB2312" w:hAnsi="Times New Roman" w:cs="Times New Roman"/>
          <w:sz w:val="32"/>
          <w:szCs w:val="32"/>
        </w:rPr>
        <w:t xml:space="preserve">  </w:t>
      </w:r>
      <w:r w:rsidRPr="006A2DC3">
        <w:rPr>
          <w:rFonts w:ascii="Times New Roman" w:eastAsia="仿宋_GB2312" w:hAnsi="Times New Roman" w:cs="仿宋_GB2312" w:hint="eastAsia"/>
          <w:sz w:val="32"/>
          <w:szCs w:val="32"/>
        </w:rPr>
        <w:t>电动自行车所有人可以委托代理人申请办理登记和相关业务。代理人申请办理业务时，应当提交代理人身份证明、所有人身份证明及书面委托书。</w:t>
      </w:r>
    </w:p>
    <w:p w14:paraId="6160497A" w14:textId="77777777" w:rsidR="000E1E95" w:rsidRPr="006A2DC3" w:rsidRDefault="000E1E95" w:rsidP="000E1E95">
      <w:pPr>
        <w:pStyle w:val="a9"/>
        <w:spacing w:after="0" w:line="600" w:lineRule="exact"/>
        <w:ind w:firstLineChars="200" w:firstLine="640"/>
        <w:rPr>
          <w:rFonts w:ascii="Times New Roman" w:eastAsia="仿宋_GB2312" w:hAnsi="Times New Roman" w:cs="Times New Roman"/>
          <w:b/>
          <w:bCs/>
          <w:sz w:val="32"/>
          <w:szCs w:val="32"/>
        </w:rPr>
      </w:pPr>
      <w:r w:rsidRPr="006A2DC3">
        <w:rPr>
          <w:rFonts w:ascii="Times New Roman" w:eastAsia="黑体" w:hAnsi="Times New Roman" w:cs="黑体" w:hint="eastAsia"/>
          <w:sz w:val="32"/>
          <w:szCs w:val="32"/>
        </w:rPr>
        <w:t>第三十条</w:t>
      </w:r>
      <w:r w:rsidRPr="006A2DC3">
        <w:rPr>
          <w:rFonts w:ascii="Times New Roman" w:eastAsia="仿宋_GB2312" w:hAnsi="Times New Roman" w:cs="Times New Roman"/>
          <w:sz w:val="32"/>
          <w:szCs w:val="32"/>
        </w:rPr>
        <w:t xml:space="preserve">  </w:t>
      </w:r>
      <w:r w:rsidRPr="006A2DC3">
        <w:rPr>
          <w:rFonts w:ascii="Times New Roman" w:eastAsia="仿宋_GB2312" w:hAnsi="Times New Roman" w:cs="仿宋_GB2312" w:hint="eastAsia"/>
          <w:sz w:val="32"/>
          <w:szCs w:val="32"/>
        </w:rPr>
        <w:t>电动自行车登记档案实行电子化管理。</w:t>
      </w:r>
    </w:p>
    <w:p w14:paraId="45EFB399" w14:textId="77777777" w:rsidR="000E1E95" w:rsidRPr="006A2DC3" w:rsidRDefault="000E1E95" w:rsidP="000E1E95">
      <w:pPr>
        <w:spacing w:line="600" w:lineRule="exact"/>
        <w:ind w:firstLineChars="200" w:firstLine="643"/>
        <w:rPr>
          <w:rFonts w:eastAsia="仿宋_GB2312"/>
          <w:b/>
          <w:bCs/>
          <w:sz w:val="32"/>
          <w:szCs w:val="32"/>
        </w:rPr>
      </w:pPr>
    </w:p>
    <w:p w14:paraId="17C9CC1A" w14:textId="77777777" w:rsidR="000E1E95" w:rsidRPr="006A2DC3" w:rsidRDefault="000E1E95" w:rsidP="000E1E95">
      <w:pPr>
        <w:spacing w:line="600" w:lineRule="exact"/>
        <w:jc w:val="center"/>
        <w:rPr>
          <w:rFonts w:eastAsia="黑体"/>
          <w:sz w:val="32"/>
          <w:szCs w:val="32"/>
        </w:rPr>
      </w:pPr>
      <w:r w:rsidRPr="006A2DC3">
        <w:rPr>
          <w:rFonts w:eastAsia="黑体" w:hint="eastAsia"/>
          <w:sz w:val="32"/>
          <w:szCs w:val="32"/>
        </w:rPr>
        <w:t>第七章</w:t>
      </w:r>
      <w:r w:rsidRPr="006A2DC3">
        <w:rPr>
          <w:rFonts w:eastAsia="黑体"/>
          <w:sz w:val="32"/>
          <w:szCs w:val="32"/>
        </w:rPr>
        <w:t xml:space="preserve">  </w:t>
      </w:r>
      <w:r w:rsidRPr="006A2DC3">
        <w:rPr>
          <w:rFonts w:eastAsia="黑体" w:hint="eastAsia"/>
          <w:sz w:val="32"/>
          <w:szCs w:val="32"/>
        </w:rPr>
        <w:t>法律责任</w:t>
      </w:r>
    </w:p>
    <w:p w14:paraId="33A7BAEB" w14:textId="77777777" w:rsidR="000E1E95" w:rsidRPr="006A2DC3" w:rsidRDefault="000E1E95" w:rsidP="000E1E95">
      <w:pPr>
        <w:spacing w:line="600" w:lineRule="exact"/>
        <w:ind w:firstLineChars="200" w:firstLine="643"/>
        <w:rPr>
          <w:rFonts w:eastAsia="仿宋_GB2312"/>
          <w:b/>
          <w:bCs/>
          <w:sz w:val="32"/>
          <w:szCs w:val="32"/>
        </w:rPr>
      </w:pPr>
    </w:p>
    <w:p w14:paraId="44BA890F"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第三十一条</w:t>
      </w:r>
      <w:r w:rsidRPr="006A2DC3">
        <w:rPr>
          <w:rFonts w:eastAsia="仿宋_GB2312"/>
          <w:sz w:val="32"/>
          <w:szCs w:val="32"/>
        </w:rPr>
        <w:t xml:space="preserve">  </w:t>
      </w:r>
      <w:r w:rsidRPr="006A2DC3">
        <w:rPr>
          <w:rFonts w:eastAsia="仿宋_GB2312" w:cs="仿宋_GB2312" w:hint="eastAsia"/>
          <w:sz w:val="32"/>
          <w:szCs w:val="32"/>
        </w:rPr>
        <w:t>以欺骗、贿赂等不正当手段取得电动自行车登记或办理相关业务的，由公安机关交通管理部门撤销电动自行车登记和相关业务，收回电动自行车号牌。对被盗抢骗的电动自行车，在电动自行车平台上进行系统锁定，由公安机关依法处理。</w:t>
      </w:r>
    </w:p>
    <w:p w14:paraId="4328ED6D"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第三十二条</w:t>
      </w:r>
      <w:r w:rsidRPr="006A2DC3">
        <w:rPr>
          <w:rFonts w:eastAsia="仿宋_GB2312"/>
          <w:sz w:val="32"/>
          <w:szCs w:val="32"/>
        </w:rPr>
        <w:t xml:space="preserve">  </w:t>
      </w:r>
      <w:r w:rsidRPr="006A2DC3">
        <w:rPr>
          <w:rFonts w:eastAsia="仿宋_GB2312" w:cs="仿宋_GB2312" w:hint="eastAsia"/>
          <w:sz w:val="32"/>
          <w:szCs w:val="32"/>
        </w:rPr>
        <w:t>在办理电动自行车注册登记等业务时，发现不符合新国标的违规车辆，移交市场监管、工业和信息化部门依法查处。</w:t>
      </w:r>
    </w:p>
    <w:p w14:paraId="1429346F" w14:textId="7C993A13" w:rsidR="000E1E95" w:rsidRPr="006A2DC3" w:rsidRDefault="000E1E95" w:rsidP="000E1E95">
      <w:pPr>
        <w:spacing w:line="600" w:lineRule="exact"/>
        <w:ind w:firstLineChars="200" w:firstLine="420"/>
        <w:rPr>
          <w:rFonts w:eastAsia="仿宋_GB2312"/>
          <w:sz w:val="32"/>
          <w:szCs w:val="32"/>
        </w:rPr>
      </w:pPr>
      <w:r>
        <w:rPr>
          <w:noProof/>
        </w:rPr>
        <w:drawing>
          <wp:anchor distT="0" distB="0" distL="114300" distR="114300" simplePos="0" relativeHeight="251659264" behindDoc="0" locked="0" layoutInCell="1" allowOverlap="1" wp14:anchorId="1DE2786E" wp14:editId="3FB77891">
            <wp:simplePos x="0" y="0"/>
            <wp:positionH relativeFrom="column">
              <wp:posOffset>4286250</wp:posOffset>
            </wp:positionH>
            <wp:positionV relativeFrom="paragraph">
              <wp:posOffset>130175</wp:posOffset>
            </wp:positionV>
            <wp:extent cx="635" cy="635"/>
            <wp:effectExtent l="0" t="0" r="0" b="0"/>
            <wp:wrapNone/>
            <wp:docPr id="1" name="图片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墨迹 2"/>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pic:spPr>
                </pic:pic>
              </a:graphicData>
            </a:graphic>
            <wp14:sizeRelH relativeFrom="page">
              <wp14:pctWidth>0</wp14:pctWidth>
            </wp14:sizeRelH>
            <wp14:sizeRelV relativeFrom="page">
              <wp14:pctHeight>0</wp14:pctHeight>
            </wp14:sizeRelV>
          </wp:anchor>
        </w:drawing>
      </w:r>
      <w:r w:rsidRPr="006A2DC3">
        <w:rPr>
          <w:rFonts w:eastAsia="黑体" w:hint="eastAsia"/>
          <w:sz w:val="32"/>
          <w:szCs w:val="32"/>
        </w:rPr>
        <w:t>第三十三条</w:t>
      </w:r>
      <w:r w:rsidRPr="006A2DC3">
        <w:rPr>
          <w:rFonts w:eastAsia="仿宋_GB2312"/>
          <w:sz w:val="32"/>
          <w:szCs w:val="32"/>
        </w:rPr>
        <w:t xml:space="preserve">  </w:t>
      </w:r>
      <w:r w:rsidRPr="006A2DC3">
        <w:rPr>
          <w:rFonts w:eastAsia="仿宋_GB2312" w:cs="仿宋_GB2312" w:hint="eastAsia"/>
          <w:sz w:val="32"/>
          <w:szCs w:val="32"/>
        </w:rPr>
        <w:t>带</w:t>
      </w:r>
      <w:proofErr w:type="gramStart"/>
      <w:r w:rsidRPr="006A2DC3">
        <w:rPr>
          <w:rFonts w:eastAsia="仿宋_GB2312" w:cs="仿宋_GB2312" w:hint="eastAsia"/>
          <w:sz w:val="32"/>
          <w:szCs w:val="32"/>
        </w:rPr>
        <w:t>牌销售</w:t>
      </w:r>
      <w:proofErr w:type="gramEnd"/>
      <w:r w:rsidRPr="006A2DC3">
        <w:rPr>
          <w:rFonts w:eastAsia="仿宋_GB2312" w:cs="仿宋_GB2312" w:hint="eastAsia"/>
          <w:sz w:val="32"/>
          <w:szCs w:val="32"/>
        </w:rPr>
        <w:t>企业存在违规收费、强制搭售商品等</w:t>
      </w:r>
      <w:r w:rsidRPr="006A2DC3">
        <w:rPr>
          <w:rFonts w:eastAsia="仿宋_GB2312" w:cs="仿宋_GB2312" w:hint="eastAsia"/>
          <w:sz w:val="32"/>
          <w:szCs w:val="32"/>
        </w:rPr>
        <w:lastRenderedPageBreak/>
        <w:t>侵犯群众利益的，依法依规追究责任。</w:t>
      </w:r>
    </w:p>
    <w:p w14:paraId="0BCD44E5"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第三十四条</w:t>
      </w:r>
      <w:r w:rsidRPr="006A2DC3">
        <w:rPr>
          <w:rFonts w:eastAsia="仿宋_GB2312"/>
          <w:sz w:val="32"/>
          <w:szCs w:val="32"/>
        </w:rPr>
        <w:t xml:space="preserve">  </w:t>
      </w:r>
      <w:r w:rsidRPr="006A2DC3">
        <w:rPr>
          <w:rFonts w:eastAsia="仿宋_GB2312" w:cs="仿宋_GB2312" w:hint="eastAsia"/>
          <w:sz w:val="32"/>
          <w:szCs w:val="32"/>
        </w:rPr>
        <w:t>各级公安机关交通管理部门及相关职能部门应认真履行职责，切实加强监督检查，严肃查处不作为、慢作为、乱作为以及损害群众利益的违法违规行为。违反规定办理电动自行车登记和相关业务的，依法依规追究责任。</w:t>
      </w:r>
    </w:p>
    <w:p w14:paraId="5CD8AC01" w14:textId="77777777" w:rsidR="000E1E95" w:rsidRPr="006A2DC3" w:rsidRDefault="000E1E95" w:rsidP="000E1E95">
      <w:pPr>
        <w:spacing w:line="600" w:lineRule="exact"/>
        <w:ind w:firstLineChars="200" w:firstLine="640"/>
        <w:rPr>
          <w:rFonts w:eastAsia="仿宋_GB2312"/>
          <w:sz w:val="32"/>
          <w:szCs w:val="32"/>
        </w:rPr>
      </w:pPr>
      <w:r w:rsidRPr="006A2DC3">
        <w:rPr>
          <w:rFonts w:eastAsia="黑体" w:hint="eastAsia"/>
          <w:sz w:val="32"/>
          <w:szCs w:val="32"/>
        </w:rPr>
        <w:t>第三十五条</w:t>
      </w:r>
      <w:r w:rsidRPr="006A2DC3">
        <w:rPr>
          <w:rFonts w:eastAsia="仿宋_GB2312"/>
          <w:sz w:val="32"/>
          <w:szCs w:val="32"/>
        </w:rPr>
        <w:t xml:space="preserve">  </w:t>
      </w:r>
      <w:r w:rsidRPr="006A2DC3">
        <w:rPr>
          <w:rFonts w:eastAsia="仿宋_GB2312" w:cs="仿宋_GB2312" w:hint="eastAsia"/>
          <w:sz w:val="32"/>
          <w:szCs w:val="32"/>
        </w:rPr>
        <w:t>报废回收企业出具报废回收证明、电动自行车生产或者销售企业出具退车凭证、旧车置换新车凭证、二手车出口企业出具出口凭证存在弄虚作假等违规行为的，暂停采信其出具的证明或者凭证，并移交有关职能部门依法查处。</w:t>
      </w:r>
    </w:p>
    <w:p w14:paraId="7F4B7FA5" w14:textId="77777777" w:rsidR="000E1E95" w:rsidRPr="006A2DC3" w:rsidRDefault="000E1E95" w:rsidP="000E1E95">
      <w:pPr>
        <w:spacing w:line="600" w:lineRule="exact"/>
        <w:ind w:firstLineChars="200" w:firstLine="643"/>
        <w:rPr>
          <w:rFonts w:eastAsia="仿宋_GB2312"/>
          <w:b/>
          <w:bCs/>
          <w:sz w:val="32"/>
          <w:szCs w:val="32"/>
        </w:rPr>
      </w:pPr>
    </w:p>
    <w:p w14:paraId="0E6CE29E" w14:textId="77777777" w:rsidR="000E1E95" w:rsidRPr="006A2DC3" w:rsidRDefault="000E1E95" w:rsidP="000E1E95">
      <w:pPr>
        <w:spacing w:line="600" w:lineRule="exact"/>
        <w:jc w:val="center"/>
        <w:rPr>
          <w:rFonts w:eastAsia="黑体"/>
          <w:sz w:val="32"/>
          <w:szCs w:val="32"/>
        </w:rPr>
      </w:pPr>
      <w:r w:rsidRPr="006A2DC3">
        <w:rPr>
          <w:rFonts w:eastAsia="黑体" w:hint="eastAsia"/>
          <w:sz w:val="32"/>
          <w:szCs w:val="32"/>
        </w:rPr>
        <w:t>第八章</w:t>
      </w:r>
      <w:r w:rsidRPr="006A2DC3">
        <w:rPr>
          <w:rFonts w:eastAsia="黑体"/>
          <w:sz w:val="32"/>
          <w:szCs w:val="32"/>
        </w:rPr>
        <w:t xml:space="preserve">  </w:t>
      </w:r>
      <w:r w:rsidRPr="006A2DC3">
        <w:rPr>
          <w:rFonts w:eastAsia="黑体" w:hint="eastAsia"/>
          <w:sz w:val="32"/>
          <w:szCs w:val="32"/>
        </w:rPr>
        <w:t>附</w:t>
      </w:r>
      <w:r w:rsidRPr="006A2DC3">
        <w:rPr>
          <w:rFonts w:eastAsia="黑体"/>
          <w:sz w:val="32"/>
          <w:szCs w:val="32"/>
        </w:rPr>
        <w:t xml:space="preserve">  </w:t>
      </w:r>
      <w:r w:rsidRPr="006A2DC3">
        <w:rPr>
          <w:rFonts w:eastAsia="黑体" w:hint="eastAsia"/>
          <w:sz w:val="32"/>
          <w:szCs w:val="32"/>
        </w:rPr>
        <w:t>则</w:t>
      </w:r>
    </w:p>
    <w:p w14:paraId="023E7CAD" w14:textId="77777777" w:rsidR="000E1E95" w:rsidRPr="006A2DC3" w:rsidRDefault="000E1E95" w:rsidP="000E1E95">
      <w:pPr>
        <w:spacing w:line="600" w:lineRule="exact"/>
        <w:ind w:firstLineChars="200" w:firstLine="640"/>
        <w:rPr>
          <w:rFonts w:eastAsia="仿宋_GB2312"/>
          <w:sz w:val="32"/>
          <w:szCs w:val="32"/>
        </w:rPr>
      </w:pPr>
    </w:p>
    <w:p w14:paraId="3241B1F2" w14:textId="77777777" w:rsidR="000E1E95" w:rsidRPr="00330764" w:rsidRDefault="000E1E95" w:rsidP="000E1E95">
      <w:pPr>
        <w:spacing w:line="600" w:lineRule="exact"/>
        <w:ind w:firstLineChars="200" w:firstLine="640"/>
        <w:rPr>
          <w:rFonts w:ascii="仿宋_GB2312" w:eastAsia="仿宋_GB2312" w:hint="eastAsia"/>
          <w:sz w:val="32"/>
          <w:szCs w:val="32"/>
        </w:rPr>
      </w:pPr>
      <w:r w:rsidRPr="006A2DC3">
        <w:rPr>
          <w:rFonts w:eastAsia="黑体" w:hint="eastAsia"/>
          <w:sz w:val="32"/>
          <w:szCs w:val="32"/>
        </w:rPr>
        <w:t>第三十六条</w:t>
      </w:r>
      <w:r w:rsidRPr="006A2DC3">
        <w:rPr>
          <w:rFonts w:eastAsia="仿宋_GB2312"/>
          <w:sz w:val="32"/>
          <w:szCs w:val="32"/>
        </w:rPr>
        <w:t xml:space="preserve">  </w:t>
      </w:r>
      <w:r w:rsidRPr="00330764">
        <w:rPr>
          <w:rFonts w:ascii="仿宋_GB2312" w:eastAsia="仿宋_GB2312" w:cs="仿宋_GB2312" w:hint="eastAsia"/>
          <w:sz w:val="32"/>
          <w:szCs w:val="32"/>
        </w:rPr>
        <w:t>本规定自</w:t>
      </w:r>
      <w:smartTag w:uri="urn:schemas-microsoft-com:office:smarttags" w:element="chsdate">
        <w:smartTagPr>
          <w:attr w:name="Year" w:val="2023"/>
          <w:attr w:name="Month" w:val="4"/>
          <w:attr w:name="Day" w:val="1"/>
          <w:attr w:name="IsLunarDate" w:val="False"/>
          <w:attr w:name="IsROCDate" w:val="False"/>
        </w:smartTagPr>
        <w:r w:rsidRPr="00330764">
          <w:rPr>
            <w:rFonts w:ascii="仿宋_GB2312" w:eastAsia="仿宋_GB2312" w:hint="eastAsia"/>
            <w:sz w:val="32"/>
            <w:szCs w:val="32"/>
          </w:rPr>
          <w:t>2023</w:t>
        </w:r>
        <w:r w:rsidRPr="00330764">
          <w:rPr>
            <w:rFonts w:ascii="仿宋_GB2312" w:eastAsia="仿宋_GB2312" w:cs="仿宋_GB2312" w:hint="eastAsia"/>
            <w:sz w:val="32"/>
            <w:szCs w:val="32"/>
          </w:rPr>
          <w:t>年</w:t>
        </w:r>
        <w:r w:rsidRPr="00330764">
          <w:rPr>
            <w:rFonts w:ascii="仿宋_GB2312" w:eastAsia="仿宋_GB2312" w:hint="eastAsia"/>
            <w:sz w:val="32"/>
            <w:szCs w:val="32"/>
          </w:rPr>
          <w:t>4</w:t>
        </w:r>
        <w:r w:rsidRPr="00330764">
          <w:rPr>
            <w:rFonts w:ascii="仿宋_GB2312" w:eastAsia="仿宋_GB2312" w:cs="仿宋_GB2312" w:hint="eastAsia"/>
            <w:sz w:val="32"/>
            <w:szCs w:val="32"/>
          </w:rPr>
          <w:t>月</w:t>
        </w:r>
        <w:r w:rsidRPr="00330764">
          <w:rPr>
            <w:rFonts w:ascii="仿宋_GB2312" w:eastAsia="仿宋_GB2312" w:hint="eastAsia"/>
            <w:sz w:val="32"/>
            <w:szCs w:val="32"/>
          </w:rPr>
          <w:t>1</w:t>
        </w:r>
        <w:r w:rsidRPr="00330764">
          <w:rPr>
            <w:rFonts w:ascii="仿宋_GB2312" w:eastAsia="仿宋_GB2312" w:cs="仿宋_GB2312" w:hint="eastAsia"/>
            <w:sz w:val="32"/>
            <w:szCs w:val="32"/>
          </w:rPr>
          <w:t>日起</w:t>
        </w:r>
      </w:smartTag>
      <w:r w:rsidRPr="00330764">
        <w:rPr>
          <w:rFonts w:ascii="仿宋_GB2312" w:eastAsia="仿宋_GB2312" w:cs="仿宋_GB2312" w:hint="eastAsia"/>
          <w:sz w:val="32"/>
          <w:szCs w:val="32"/>
        </w:rPr>
        <w:t>施行，有效期至</w:t>
      </w:r>
      <w:smartTag w:uri="urn:schemas-microsoft-com:office:smarttags" w:element="chsdate">
        <w:smartTagPr>
          <w:attr w:name="Year" w:val="2028"/>
          <w:attr w:name="Month" w:val="3"/>
          <w:attr w:name="Day" w:val="31"/>
          <w:attr w:name="IsLunarDate" w:val="False"/>
          <w:attr w:name="IsROCDate" w:val="False"/>
        </w:smartTagPr>
        <w:r w:rsidRPr="00330764">
          <w:rPr>
            <w:rFonts w:ascii="仿宋_GB2312" w:eastAsia="仿宋_GB2312" w:hint="eastAsia"/>
            <w:sz w:val="32"/>
            <w:szCs w:val="32"/>
          </w:rPr>
          <w:t>2028</w:t>
        </w:r>
        <w:r w:rsidRPr="00330764">
          <w:rPr>
            <w:rFonts w:ascii="仿宋_GB2312" w:eastAsia="仿宋_GB2312" w:cs="仿宋_GB2312" w:hint="eastAsia"/>
            <w:sz w:val="32"/>
            <w:szCs w:val="32"/>
          </w:rPr>
          <w:t>年</w:t>
        </w:r>
        <w:r w:rsidRPr="00330764">
          <w:rPr>
            <w:rFonts w:ascii="仿宋_GB2312" w:eastAsia="仿宋_GB2312" w:hint="eastAsia"/>
            <w:sz w:val="32"/>
            <w:szCs w:val="32"/>
          </w:rPr>
          <w:t>3</w:t>
        </w:r>
        <w:r w:rsidRPr="00330764">
          <w:rPr>
            <w:rFonts w:ascii="仿宋_GB2312" w:eastAsia="仿宋_GB2312" w:cs="仿宋_GB2312" w:hint="eastAsia"/>
            <w:sz w:val="32"/>
            <w:szCs w:val="32"/>
          </w:rPr>
          <w:t>月</w:t>
        </w:r>
        <w:r w:rsidRPr="00330764">
          <w:rPr>
            <w:rFonts w:ascii="仿宋_GB2312" w:eastAsia="仿宋_GB2312" w:hint="eastAsia"/>
            <w:sz w:val="32"/>
            <w:szCs w:val="32"/>
          </w:rPr>
          <w:t>31</w:t>
        </w:r>
        <w:r w:rsidRPr="00330764">
          <w:rPr>
            <w:rFonts w:ascii="仿宋_GB2312" w:eastAsia="仿宋_GB2312" w:cs="仿宋_GB2312" w:hint="eastAsia"/>
            <w:sz w:val="32"/>
            <w:szCs w:val="32"/>
          </w:rPr>
          <w:t>日</w:t>
        </w:r>
      </w:smartTag>
      <w:r w:rsidRPr="00330764">
        <w:rPr>
          <w:rFonts w:ascii="仿宋_GB2312" w:eastAsia="仿宋_GB2312" w:cs="仿宋_GB2312" w:hint="eastAsia"/>
          <w:sz w:val="32"/>
          <w:szCs w:val="32"/>
        </w:rPr>
        <w:t>。</w:t>
      </w:r>
    </w:p>
    <w:p w14:paraId="3A9915B4" w14:textId="77777777" w:rsidR="000E1E95" w:rsidRPr="000E1E95" w:rsidRDefault="000E1E95">
      <w:pPr>
        <w:spacing w:line="570" w:lineRule="exact"/>
        <w:rPr>
          <w:rFonts w:ascii="仿宋_GB2312" w:eastAsia="仿宋_GB2312"/>
          <w:color w:val="333333"/>
          <w:sz w:val="32"/>
          <w:szCs w:val="32"/>
          <w:shd w:val="clear" w:color="auto" w:fill="FFFFFF"/>
        </w:rPr>
      </w:pPr>
    </w:p>
    <w:p w14:paraId="257D0099" w14:textId="5D95D1D6" w:rsidR="00F52DF1" w:rsidRDefault="00000000" w:rsidP="00330764">
      <w:pPr>
        <w:wordWrap w:val="0"/>
        <w:spacing w:line="570" w:lineRule="exact"/>
        <w:ind w:right="640"/>
        <w:jc w:val="right"/>
      </w:pPr>
      <w:r>
        <w:rPr>
          <w:rFonts w:ascii="仿宋_GB2312" w:eastAsia="仿宋_GB2312" w:hint="eastAsia"/>
          <w:color w:val="333333"/>
          <w:sz w:val="32"/>
          <w:szCs w:val="32"/>
          <w:shd w:val="clear" w:color="auto" w:fill="FFFFFF"/>
        </w:rPr>
        <w:t xml:space="preserve"> </w:t>
      </w:r>
    </w:p>
    <w:sectPr w:rsidR="00F52DF1">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C870" w14:textId="77777777" w:rsidR="00B22369" w:rsidRDefault="00B22369">
      <w:r>
        <w:separator/>
      </w:r>
    </w:p>
  </w:endnote>
  <w:endnote w:type="continuationSeparator" w:id="0">
    <w:p w14:paraId="44870480" w14:textId="77777777" w:rsidR="00B22369" w:rsidRDefault="00B2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499C" w14:textId="77777777" w:rsidR="00F52DF1" w:rsidRDefault="00000000">
    <w:pPr>
      <w:pStyle w:val="a5"/>
      <w:ind w:leftChars="2280" w:left="4788" w:firstLineChars="2000" w:firstLine="6400"/>
      <w:rPr>
        <w:rFonts w:eastAsia="仿宋"/>
        <w:sz w:val="32"/>
        <w:szCs w:val="48"/>
      </w:rPr>
    </w:pPr>
    <w:r>
      <w:rPr>
        <w:sz w:val="32"/>
      </w:rPr>
      <w:pict w14:anchorId="6F943583">
        <v:rect id="文本框 8" o:spid="_x0000_s1026" style="position:absolute;left:0;text-align:left;margin-left:92.8pt;margin-top:0;width:2in;height:2in;z-index:251660288;mso-wrap-style:none;mso-position-horizontal:outside;mso-position-horizontal-relative:margin" o:preferrelative="t" filled="f" stroked="f">
          <v:textbox style="mso-fit-shape-to-text:t" inset="0,0,0,0">
            <w:txbxContent>
              <w:p w14:paraId="5EBDDF40" w14:textId="77777777" w:rsidR="00F52DF1"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w:r>
    <w:r>
      <w:rPr>
        <w:rFonts w:eastAsia="仿宋" w:hint="eastAsia"/>
        <w:sz w:val="32"/>
        <w:szCs w:val="48"/>
      </w:rPr>
      <w:t xml:space="preserve">  </w:t>
    </w:r>
  </w:p>
  <w:p w14:paraId="0DF2A511" w14:textId="04FF2A93" w:rsidR="00F52DF1"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23D5DE4C">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陕西省</w:t>
    </w:r>
    <w:r w:rsidR="000E1E95">
      <w:rPr>
        <w:rFonts w:ascii="宋体" w:hAnsi="宋体" w:cs="宋体" w:hint="eastAsia"/>
        <w:b/>
        <w:bCs/>
        <w:color w:val="005192"/>
        <w:sz w:val="28"/>
        <w:szCs w:val="44"/>
      </w:rPr>
      <w:t>公安厅</w:t>
    </w:r>
    <w:r>
      <w:rPr>
        <w:rFonts w:ascii="宋体" w:hAnsi="宋体" w:cs="宋体" w:hint="eastAsia"/>
        <w:b/>
        <w:bCs/>
        <w:color w:val="005192"/>
        <w:sz w:val="28"/>
        <w:szCs w:val="44"/>
      </w:rPr>
      <w:t xml:space="preserve">发布     </w:t>
    </w:r>
  </w:p>
  <w:p w14:paraId="30B323EA" w14:textId="77777777" w:rsidR="00F52DF1" w:rsidRDefault="00F52DF1">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D00B" w14:textId="77777777" w:rsidR="00B22369" w:rsidRDefault="00B22369">
      <w:r>
        <w:separator/>
      </w:r>
    </w:p>
  </w:footnote>
  <w:footnote w:type="continuationSeparator" w:id="0">
    <w:p w14:paraId="3C7E3523" w14:textId="77777777" w:rsidR="00B22369" w:rsidRDefault="00B2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8DAE" w14:textId="77777777" w:rsidR="00F52DF1" w:rsidRDefault="00000000">
    <w:pPr>
      <w:pStyle w:val="a5"/>
      <w:textAlignment w:val="center"/>
      <w:rPr>
        <w:rFonts w:ascii="宋体" w:hAnsi="宋体" w:cs="宋体"/>
        <w:b/>
        <w:bCs/>
        <w:color w:val="005192"/>
        <w:sz w:val="32"/>
      </w:rPr>
    </w:pPr>
    <w:r>
      <w:rPr>
        <w:rFonts w:ascii="宋体" w:hAnsi="宋体" w:cs="宋体"/>
        <w:b/>
        <w:bCs/>
        <w:color w:val="005192"/>
        <w:sz w:val="32"/>
      </w:rPr>
      <w:pict w14:anchorId="04A76465">
        <v:line id="直接连接符 4" o:spid="_x0000_s1028" style="position:absolute;left:0;text-align:left;z-index:251658240" from="-.3pt,54.35pt" to="442.25pt,54.4pt" o:preferrelative="t" strokecolor="#005192" strokeweight="1.75pt">
          <v:stroke miterlimit="2"/>
        </v:line>
      </w:pict>
    </w:r>
  </w:p>
  <w:p w14:paraId="57881B69" w14:textId="5E8A4911" w:rsidR="00F52DF1"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24C33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pt;height:24pt">
          <v:imagedata r:id="rId1" o:title=""/>
        </v:shape>
      </w:pict>
    </w:r>
    <w:bookmarkStart w:id="0" w:name="_Hlk91518048"/>
    <w:r>
      <w:rPr>
        <w:rFonts w:ascii="宋体" w:hAnsi="宋体" w:cs="宋体" w:hint="eastAsia"/>
        <w:b/>
        <w:bCs/>
        <w:color w:val="005192"/>
        <w:sz w:val="32"/>
        <w:szCs w:val="32"/>
      </w:rPr>
      <w:t>陕西省</w:t>
    </w:r>
    <w:bookmarkEnd w:id="0"/>
    <w:r w:rsidR="000E1E95">
      <w:rPr>
        <w:rFonts w:ascii="宋体" w:hAnsi="宋体" w:cs="宋体" w:hint="eastAsia"/>
        <w:b/>
        <w:bCs/>
        <w:color w:val="005192"/>
        <w:sz w:val="32"/>
        <w:szCs w:val="32"/>
      </w:rPr>
      <w:t>公安厅</w:t>
    </w:r>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E1E95"/>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30764"/>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2369"/>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52DF1"/>
    <w:rsid w:val="00F644B8"/>
    <w:rsid w:val="00F67BBB"/>
    <w:rsid w:val="00F806C1"/>
    <w:rsid w:val="00F90DAF"/>
    <w:rsid w:val="00FD5B8A"/>
    <w:rsid w:val="00FD65D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5C8F27EB"/>
  <w15:docId w15:val="{D3D59762-9C41-4103-9C14-6917B418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 w:type="paragraph" w:customStyle="1" w:styleId="Char">
    <w:name w:val="Char"/>
    <w:basedOn w:val="a"/>
    <w:semiHidden/>
    <w:rsid w:val="000E1E95"/>
    <w:pPr>
      <w:widowControl/>
      <w:spacing w:line="400" w:lineRule="exact"/>
      <w:jc w:val="center"/>
    </w:pPr>
    <w:rPr>
      <w:rFonts w:ascii="Verdana" w:hAnsi="Verdana" w:cs="Times New Roman"/>
      <w:kern w:val="0"/>
      <w:szCs w:val="32"/>
      <w:lang w:eastAsia="en-US"/>
    </w:rPr>
  </w:style>
  <w:style w:type="paragraph" w:styleId="a9">
    <w:name w:val="Body Text"/>
    <w:basedOn w:val="a"/>
    <w:link w:val="aa"/>
    <w:rsid w:val="000E1E95"/>
    <w:pPr>
      <w:spacing w:after="120"/>
    </w:pPr>
    <w:rPr>
      <w:rFonts w:ascii="等线" w:eastAsia="等线" w:hAnsi="等线" w:cs="等线"/>
      <w:szCs w:val="21"/>
    </w:rPr>
  </w:style>
  <w:style w:type="character" w:customStyle="1" w:styleId="aa">
    <w:name w:val="正文文本 字符"/>
    <w:basedOn w:val="a0"/>
    <w:link w:val="a9"/>
    <w:rsid w:val="000E1E95"/>
    <w:rPr>
      <w:rFonts w:ascii="等线" w:eastAsia="等线" w:hAnsi="等线" w:cs="等线"/>
      <w:kern w:val="2"/>
      <w:sz w:val="21"/>
      <w:szCs w:val="21"/>
    </w:rPr>
  </w:style>
  <w:style w:type="paragraph" w:customStyle="1" w:styleId="ListParagraph">
    <w:name w:val="List Paragraph"/>
    <w:basedOn w:val="a"/>
    <w:rsid w:val="000E1E95"/>
    <w:pPr>
      <w:ind w:firstLineChars="200" w:firstLine="420"/>
    </w:pPr>
    <w:rPr>
      <w:rFonts w:ascii="等线" w:eastAsia="等线" w:hAnsi="等线" w:cs="等线"/>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叶 伟</cp:lastModifiedBy>
  <cp:revision>2</cp:revision>
  <cp:lastPrinted>2021-12-28T07:02:00Z</cp:lastPrinted>
  <dcterms:created xsi:type="dcterms:W3CDTF">2021-12-28T06:59:00Z</dcterms:created>
  <dcterms:modified xsi:type="dcterms:W3CDTF">2023-01-09T02:41:00Z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