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陕西省教育厅关于印发《陕西省民办高等学校、独立学院、省属民办非学历高等教育机构年度检查实施办法（试行）》的通知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w:t>
      </w:r>
      <w:r>
        <w:rPr>
          <w:rFonts w:hint="eastAsia" w:ascii="楷体_GB2312" w:hAnsi="楷体_GB2312" w:eastAsia="楷体_GB2312" w:cs="楷体_GB2312"/>
          <w:color w:val="333333"/>
          <w:sz w:val="32"/>
          <w:szCs w:val="32"/>
          <w:shd w:val="clear" w:color="auto" w:fill="FFFFFF"/>
          <w:lang w:val="en-US" w:eastAsia="zh-CN"/>
        </w:rPr>
        <w:t>22</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号</w:t>
      </w:r>
    </w:p>
    <w:p>
      <w:pPr>
        <w:jc w:val="center"/>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default" w:ascii="仿宋_GB2312" w:hAnsi="仿宋_GB2312" w:eastAsia="仿宋_GB2312" w:cs="仿宋_GB2312"/>
          <w:color w:val="333333"/>
          <w:sz w:val="32"/>
          <w:szCs w:val="32"/>
          <w:shd w:val="clear" w:color="auto" w:fill="FFFFFF"/>
        </w:rPr>
        <w:t>各民办高等学校、独立学院</w:t>
      </w:r>
      <w:r>
        <w:rPr>
          <w:rFonts w:hint="default" w:ascii="仿宋_GB2312" w:hAnsi="仿宋_GB2312" w:eastAsia="仿宋_GB2312" w:cs="仿宋_GB2312"/>
          <w:color w:val="333333"/>
          <w:sz w:val="32"/>
          <w:szCs w:val="32"/>
          <w:shd w:val="clear" w:color="auto" w:fill="FFFFFF"/>
          <w:lang w:eastAsia="zh-CN"/>
        </w:rPr>
        <w:t>，</w:t>
      </w:r>
      <w:r>
        <w:rPr>
          <w:rFonts w:hint="default" w:ascii="仿宋_GB2312" w:hAnsi="仿宋_GB2312" w:eastAsia="仿宋_GB2312" w:cs="仿宋_GB2312"/>
          <w:color w:val="333333"/>
          <w:sz w:val="32"/>
          <w:szCs w:val="32"/>
          <w:shd w:val="clear" w:color="auto" w:fill="FFFFFF"/>
          <w:lang w:val="en-US" w:eastAsia="zh-CN"/>
        </w:rPr>
        <w:t>省属民办非学历高等教育机构</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认真贯彻落实《中华人民共和国民办教育促进法》《中华人民共和国民办教育促进法实施条例》及相关法律法规、政策要求，进一步做好民办高等学校、独立学院和省属民办非学历高等教育机构年度检查工作，省教育厅制定了《陕西省民办高等学校、独立学院、省属民办非学历高等教育机构年度检查实施办法（试行）》，现印发你们，请遵照执行。</w:t>
      </w:r>
    </w:p>
    <w:p>
      <w:pPr>
        <w:ind w:firstLine="640" w:firstLineChars="200"/>
        <w:rPr>
          <w:rFonts w:hint="eastAsia"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陕西省教育厅</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w:t>
      </w:r>
      <w:r>
        <w:rPr>
          <w:rFonts w:hint="eastAsia" w:ascii="仿宋_GB2312" w:hAnsi="仿宋_GB2312" w:eastAsia="仿宋_GB2312" w:cs="仿宋_GB2312"/>
          <w:color w:val="333333"/>
          <w:sz w:val="32"/>
          <w:szCs w:val="32"/>
          <w:shd w:val="clear" w:color="auto" w:fill="FFFFFF"/>
          <w:lang w:val="en-US" w:eastAsia="zh-CN"/>
        </w:rPr>
        <w:t>22</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18</w:t>
      </w:r>
      <w:r>
        <w:rPr>
          <w:rFonts w:hint="eastAsia" w:ascii="仿宋_GB2312" w:hAnsi="仿宋_GB2312" w:eastAsia="仿宋_GB2312" w:cs="仿宋_GB2312"/>
          <w:color w:val="333333"/>
          <w:sz w:val="32"/>
          <w:szCs w:val="32"/>
          <w:shd w:val="clear" w:color="auto" w:fill="FFFFFF"/>
        </w:rPr>
        <w:t>日</w:t>
      </w:r>
    </w:p>
    <w:p>
      <w:pPr>
        <w:jc w:val="right"/>
        <w:rPr>
          <w:rFonts w:hint="eastAsia" w:ascii="仿宋_GB2312" w:hAnsi="仿宋_GB2312" w:eastAsia="仿宋_GB2312" w:cs="仿宋_GB2312"/>
          <w:color w:val="333333"/>
          <w:sz w:val="32"/>
          <w:szCs w:val="32"/>
          <w:shd w:val="clear" w:color="auto" w:fill="FFFFFF"/>
        </w:rPr>
      </w:pP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主动</w:t>
      </w:r>
      <w:r>
        <w:rPr>
          <w:rFonts w:hint="eastAsia" w:ascii="仿宋_GB2312" w:hAnsi="仿宋_GB2312" w:eastAsia="仿宋_GB2312" w:cs="仿宋_GB2312"/>
          <w:color w:val="333333"/>
          <w:sz w:val="32"/>
          <w:szCs w:val="32"/>
          <w:shd w:val="clear" w:color="auto" w:fill="FFFFFF"/>
        </w:rPr>
        <w:t>公开）</w:t>
      </w:r>
    </w:p>
    <w:p>
      <w:pPr>
        <w:ind w:firstLine="640"/>
        <w:jc w:val="left"/>
        <w:rPr>
          <w:rFonts w:hint="eastAsia" w:ascii="仿宋_GB2312" w:hAnsi="仿宋_GB2312" w:eastAsia="仿宋_GB2312" w:cs="仿宋_GB2312"/>
          <w:color w:val="333333"/>
          <w:sz w:val="32"/>
          <w:szCs w:val="32"/>
          <w:shd w:val="clear" w:color="auto" w:fill="FFFFFF"/>
        </w:rPr>
      </w:pPr>
    </w:p>
    <w:p>
      <w:pPr>
        <w:widowControl/>
        <w:spacing w:line="338" w:lineRule="auto"/>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陕西省民办高等学校、独立学院、省属民办非学历高等教育机构年度检查实施办法（试行）</w:t>
      </w:r>
    </w:p>
    <w:p>
      <w:pPr>
        <w:widowControl/>
        <w:spacing w:line="338" w:lineRule="auto"/>
        <w:jc w:val="center"/>
        <w:rPr>
          <w:rFonts w:hint="eastAsia" w:ascii="黑体" w:hAnsi="黑体" w:eastAsia="黑体" w:cs="黑体"/>
          <w:color w:val="333333"/>
          <w:sz w:val="32"/>
          <w:szCs w:val="32"/>
          <w:shd w:val="clear" w:color="auto" w:fill="FFFFFF"/>
        </w:rPr>
      </w:pPr>
    </w:p>
    <w:p>
      <w:pPr>
        <w:spacing w:before="120" w:beforeLines="50" w:after="120" w:afterLines="50" w:line="324" w:lineRule="auto"/>
        <w:jc w:val="center"/>
        <w:rPr>
          <w:rFonts w:hint="eastAsia" w:eastAsia="黑体"/>
          <w:bCs/>
          <w:sz w:val="32"/>
          <w:szCs w:val="32"/>
        </w:rPr>
      </w:pPr>
      <w:r>
        <w:rPr>
          <w:rFonts w:hint="eastAsia" w:eastAsia="黑体"/>
          <w:bCs/>
          <w:sz w:val="32"/>
          <w:szCs w:val="32"/>
        </w:rPr>
        <w:t>第一章  总  则</w:t>
      </w:r>
    </w:p>
    <w:p>
      <w:pPr>
        <w:overflowPunct w:val="0"/>
        <w:spacing w:beforeLines="0" w:afterLines="0" w:line="348" w:lineRule="auto"/>
        <w:ind w:firstLine="619"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b/>
          <w:bCs/>
          <w:spacing w:val="-6"/>
          <w:sz w:val="32"/>
          <w:szCs w:val="32"/>
        </w:rPr>
        <w:t xml:space="preserve">第一条  </w:t>
      </w:r>
      <w:r>
        <w:rPr>
          <w:rFonts w:hint="default" w:ascii="Times New Roman" w:hAnsi="Times New Roman" w:eastAsia="仿宋_GB2312" w:cs="Times New Roman"/>
          <w:spacing w:val="-6"/>
          <w:sz w:val="32"/>
          <w:szCs w:val="32"/>
        </w:rPr>
        <w:t>为</w:t>
      </w:r>
      <w:r>
        <w:rPr>
          <w:rFonts w:hint="default" w:ascii="Times New Roman" w:hAnsi="Times New Roman" w:eastAsia="仿宋_GB2312" w:cs="Times New Roman"/>
          <w:spacing w:val="-6"/>
          <w:sz w:val="32"/>
          <w:szCs w:val="32"/>
          <w:lang w:val="en-US" w:eastAsia="zh-CN"/>
        </w:rPr>
        <w:t>全面贯彻新时代党的教育方针，</w:t>
      </w:r>
      <w:r>
        <w:rPr>
          <w:rFonts w:hint="default" w:ascii="Times New Roman" w:hAnsi="Times New Roman" w:eastAsia="仿宋_GB2312" w:cs="Times New Roman"/>
          <w:spacing w:val="-6"/>
          <w:sz w:val="32"/>
          <w:szCs w:val="32"/>
        </w:rPr>
        <w:t>加强对我省民办高等学校</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独立学院和省属民办非学历高等教育机构</w:t>
      </w:r>
      <w:r>
        <w:rPr>
          <w:rFonts w:hint="default" w:ascii="Times New Roman" w:hAnsi="Times New Roman" w:eastAsia="仿宋_GB2312" w:cs="Times New Roman"/>
          <w:sz w:val="32"/>
          <w:szCs w:val="32"/>
          <w:lang w:eastAsia="zh-CN"/>
        </w:rPr>
        <w:t>（以下统称“</w:t>
      </w:r>
      <w:r>
        <w:rPr>
          <w:rFonts w:hint="default" w:ascii="Times New Roman" w:hAnsi="Times New Roman" w:eastAsia="仿宋_GB2312" w:cs="Times New Roman"/>
          <w:sz w:val="32"/>
          <w:szCs w:val="32"/>
          <w:lang w:val="en-US" w:eastAsia="zh-CN"/>
        </w:rPr>
        <w:t>省属民办</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pacing w:val="-6"/>
          <w:sz w:val="32"/>
          <w:szCs w:val="32"/>
        </w:rPr>
        <w:t>的规范管理，</w:t>
      </w:r>
      <w:r>
        <w:rPr>
          <w:rFonts w:hint="default" w:ascii="Times New Roman" w:hAnsi="Times New Roman" w:eastAsia="仿宋_GB2312" w:cs="Times New Roman"/>
          <w:spacing w:val="-6"/>
          <w:sz w:val="32"/>
          <w:szCs w:val="32"/>
          <w:lang w:val="en-US" w:eastAsia="zh-CN"/>
        </w:rPr>
        <w:t>提高年度检查</w:t>
      </w:r>
      <w:r>
        <w:rPr>
          <w:rFonts w:hint="default" w:ascii="Times New Roman" w:hAnsi="Times New Roman" w:eastAsia="仿宋_GB2312" w:cs="Times New Roman"/>
          <w:spacing w:val="-6"/>
          <w:sz w:val="32"/>
          <w:szCs w:val="32"/>
          <w:lang w:eastAsia="zh-CN"/>
        </w:rPr>
        <w:t>工作</w:t>
      </w:r>
      <w:r>
        <w:rPr>
          <w:rFonts w:hint="default" w:ascii="Times New Roman" w:hAnsi="Times New Roman" w:eastAsia="仿宋_GB2312" w:cs="Times New Roman"/>
          <w:spacing w:val="-6"/>
          <w:sz w:val="32"/>
          <w:szCs w:val="32"/>
          <w:lang w:val="en-US" w:eastAsia="zh-CN"/>
        </w:rPr>
        <w:t>质量</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引导和促进民办</w:t>
      </w:r>
      <w:r>
        <w:rPr>
          <w:rFonts w:hint="default" w:ascii="Times New Roman" w:hAnsi="Times New Roman" w:eastAsia="仿宋_GB2312" w:cs="Times New Roman"/>
          <w:spacing w:val="-6"/>
          <w:sz w:val="32"/>
          <w:szCs w:val="32"/>
          <w:lang w:val="en-US" w:eastAsia="zh-CN"/>
        </w:rPr>
        <w:t>学校</w:t>
      </w:r>
      <w:r>
        <w:rPr>
          <w:rFonts w:hint="default" w:ascii="Times New Roman" w:hAnsi="Times New Roman" w:eastAsia="仿宋_GB2312" w:cs="Times New Roman"/>
          <w:spacing w:val="-6"/>
          <w:sz w:val="32"/>
          <w:szCs w:val="32"/>
          <w:lang w:eastAsia="zh-CN"/>
        </w:rPr>
        <w:t>持续</w:t>
      </w:r>
      <w:r>
        <w:rPr>
          <w:rFonts w:hint="default" w:ascii="Times New Roman" w:hAnsi="Times New Roman" w:eastAsia="仿宋_GB2312" w:cs="Times New Roman"/>
          <w:spacing w:val="-6"/>
          <w:sz w:val="32"/>
          <w:szCs w:val="32"/>
        </w:rPr>
        <w:t>健康发展，根据《中华人民共和国民办教育促进法》《</w:t>
      </w:r>
      <w:r>
        <w:rPr>
          <w:rFonts w:hint="default" w:ascii="Times New Roman" w:hAnsi="Times New Roman" w:eastAsia="仿宋_GB2312" w:cs="Times New Roman"/>
          <w:spacing w:val="-6"/>
          <w:sz w:val="32"/>
          <w:szCs w:val="32"/>
          <w:lang w:eastAsia="zh-CN"/>
        </w:rPr>
        <w:t>中华人民共和国民办教育促进法实施条例</w:t>
      </w:r>
      <w:r>
        <w:rPr>
          <w:rFonts w:hint="default" w:ascii="Times New Roman" w:hAnsi="Times New Roman" w:eastAsia="仿宋_GB2312" w:cs="Times New Roman"/>
          <w:spacing w:val="-6"/>
          <w:sz w:val="32"/>
          <w:szCs w:val="32"/>
        </w:rPr>
        <w:t>》《国务院关于鼓励社会力量兴办教育促进民办教育健康发展的若干意见》《民办高等学校办学管理若干规定》《独立学院设置与管理办法》《陕西省人民政府关于鼓励社会力量兴办教育促进民办教育健康发展的实施意见》等法律法规</w:t>
      </w:r>
      <w:r>
        <w:rPr>
          <w:rFonts w:hint="eastAsia" w:ascii="Times New Roman" w:hAnsi="Times New Roman" w:cs="Times New Roman"/>
          <w:spacing w:val="-6"/>
          <w:sz w:val="32"/>
          <w:szCs w:val="32"/>
          <w:lang w:val="en-US" w:eastAsia="zh-CN"/>
        </w:rPr>
        <w:t>规章</w:t>
      </w:r>
      <w:r>
        <w:rPr>
          <w:rFonts w:hint="default" w:ascii="Times New Roman" w:hAnsi="Times New Roman" w:eastAsia="仿宋_GB2312" w:cs="Times New Roman"/>
          <w:spacing w:val="-6"/>
          <w:sz w:val="32"/>
          <w:szCs w:val="32"/>
        </w:rPr>
        <w:t>和政策要求，结合我省实际，</w:t>
      </w:r>
      <w:r>
        <w:rPr>
          <w:rFonts w:hint="default" w:ascii="Times New Roman" w:hAnsi="Times New Roman" w:eastAsia="仿宋_GB2312" w:cs="Times New Roman"/>
          <w:spacing w:val="-6"/>
          <w:sz w:val="32"/>
          <w:szCs w:val="32"/>
          <w:lang w:val="en-US" w:eastAsia="zh-CN"/>
        </w:rPr>
        <w:t>制定</w:t>
      </w:r>
      <w:r>
        <w:rPr>
          <w:rFonts w:hint="default" w:ascii="Times New Roman" w:hAnsi="Times New Roman" w:eastAsia="仿宋_GB2312" w:cs="Times New Roman"/>
          <w:spacing w:val="-6"/>
          <w:sz w:val="32"/>
          <w:szCs w:val="32"/>
        </w:rPr>
        <w:t>本办法。</w:t>
      </w:r>
    </w:p>
    <w:p>
      <w:pPr>
        <w:overflowPunct w:val="0"/>
        <w:spacing w:beforeLines="0" w:afterLines="0" w:line="348"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第二条  </w:t>
      </w:r>
      <w:r>
        <w:rPr>
          <w:rFonts w:hint="default" w:ascii="Times New Roman" w:hAnsi="Times New Roman" w:eastAsia="仿宋_GB2312" w:cs="Times New Roman"/>
          <w:b w:val="0"/>
          <w:bCs w:val="0"/>
          <w:sz w:val="32"/>
          <w:szCs w:val="32"/>
          <w:lang w:eastAsia="zh-CN"/>
        </w:rPr>
        <w:t>实施</w:t>
      </w:r>
      <w:r>
        <w:rPr>
          <w:rFonts w:hint="default" w:ascii="Times New Roman" w:hAnsi="Times New Roman" w:eastAsia="仿宋_GB2312" w:cs="Times New Roman"/>
          <w:sz w:val="32"/>
          <w:szCs w:val="32"/>
          <w:lang w:val="en-US" w:eastAsia="zh-CN"/>
        </w:rPr>
        <w:t>省属民办学校</w:t>
      </w:r>
      <w:r>
        <w:rPr>
          <w:rFonts w:hint="default" w:ascii="Times New Roman" w:hAnsi="Times New Roman" w:eastAsia="仿宋_GB2312" w:cs="Times New Roman"/>
          <w:sz w:val="32"/>
          <w:szCs w:val="32"/>
        </w:rPr>
        <w:t>年度检查</w:t>
      </w:r>
      <w:r>
        <w:rPr>
          <w:rFonts w:hint="default" w:ascii="Times New Roman" w:hAnsi="Times New Roman" w:eastAsia="仿宋_GB2312" w:cs="Times New Roman"/>
          <w:sz w:val="32"/>
          <w:szCs w:val="32"/>
          <w:lang w:eastAsia="zh-CN"/>
        </w:rPr>
        <w:t>（以下简称“年检”）</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eastAsia="zh-CN"/>
        </w:rPr>
        <w:t>陕西省教育厅</w:t>
      </w:r>
      <w:r>
        <w:rPr>
          <w:rFonts w:hint="default" w:ascii="Times New Roman" w:hAnsi="Times New Roman" w:eastAsia="仿宋_GB2312" w:cs="Times New Roman"/>
          <w:sz w:val="32"/>
          <w:szCs w:val="32"/>
        </w:rPr>
        <w:t>依法按年度对</w:t>
      </w:r>
      <w:r>
        <w:rPr>
          <w:rFonts w:hint="eastAsia" w:ascii="Times New Roman" w:hAnsi="Times New Roman" w:cs="Times New Roman"/>
          <w:sz w:val="32"/>
          <w:szCs w:val="32"/>
          <w:lang w:val="en-US" w:eastAsia="zh-CN"/>
        </w:rPr>
        <w:t>省属</w:t>
      </w:r>
      <w:r>
        <w:rPr>
          <w:rFonts w:hint="default" w:ascii="Times New Roman" w:hAnsi="Times New Roman" w:eastAsia="仿宋_GB2312" w:cs="Times New Roman"/>
          <w:sz w:val="32"/>
          <w:szCs w:val="32"/>
          <w:lang w:val="en-US" w:eastAsia="zh-CN"/>
        </w:rPr>
        <w:t>民办</w:t>
      </w:r>
      <w:r>
        <w:rPr>
          <w:rFonts w:hint="default" w:ascii="Times New Roman" w:hAnsi="Times New Roman" w:eastAsia="仿宋_GB2312" w:cs="Times New Roman"/>
          <w:sz w:val="32"/>
          <w:szCs w:val="32"/>
        </w:rPr>
        <w:t>学校进行检查，审验学校从事行政许可事项活动情况的行政管理制度。</w:t>
      </w:r>
    </w:p>
    <w:p>
      <w:pPr>
        <w:overflowPunct w:val="0"/>
        <w:spacing w:beforeLines="0" w:afterLines="0" w:line="348"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第三条  </w:t>
      </w:r>
      <w:r>
        <w:rPr>
          <w:rFonts w:hint="default" w:ascii="Times New Roman" w:hAnsi="Times New Roman" w:eastAsia="仿宋_GB2312" w:cs="Times New Roman"/>
          <w:sz w:val="32"/>
          <w:szCs w:val="32"/>
        </w:rPr>
        <w:t>凡取得《中华人民共和国民办学校办学许可证》的</w:t>
      </w:r>
      <w:r>
        <w:rPr>
          <w:rFonts w:hint="default" w:ascii="Times New Roman" w:hAnsi="Times New Roman" w:eastAsia="仿宋_GB2312" w:cs="Times New Roman"/>
          <w:sz w:val="32"/>
          <w:szCs w:val="32"/>
          <w:lang w:val="en-US" w:eastAsia="zh-CN"/>
        </w:rPr>
        <w:t>省属民办学校</w:t>
      </w:r>
      <w:r>
        <w:rPr>
          <w:rFonts w:hint="default" w:ascii="Times New Roman" w:hAnsi="Times New Roman" w:eastAsia="仿宋_GB2312" w:cs="Times New Roman"/>
          <w:sz w:val="32"/>
          <w:szCs w:val="32"/>
        </w:rPr>
        <w:t>，应当按照本办法的规定接受年检。</w:t>
      </w:r>
      <w:r>
        <w:rPr>
          <w:rFonts w:hint="default" w:ascii="Times New Roman" w:hAnsi="Times New Roman" w:eastAsia="仿宋" w:cs="Times New Roman"/>
          <w:color w:val="auto"/>
          <w:sz w:val="32"/>
          <w:szCs w:val="32"/>
          <w:lang w:val="en-US" w:eastAsia="zh-CN"/>
        </w:rPr>
        <w:t>批准设立未超过6个月的省属民办学校可不参加当年的年检。</w:t>
      </w:r>
    </w:p>
    <w:p>
      <w:pPr>
        <w:overflowPunct w:val="0"/>
        <w:spacing w:before="157" w:beforeLines="50" w:after="157" w:afterLines="50" w:line="339"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第二章  年检内容</w:t>
      </w:r>
    </w:p>
    <w:p>
      <w:pPr>
        <w:overflowPunct w:val="0"/>
        <w:spacing w:beforeLines="0" w:afterLines="0" w:line="339"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第四条  </w:t>
      </w:r>
      <w:r>
        <w:rPr>
          <w:rFonts w:hint="default" w:ascii="Times New Roman" w:hAnsi="Times New Roman" w:eastAsia="仿宋_GB2312" w:cs="Times New Roman"/>
          <w:sz w:val="32"/>
          <w:szCs w:val="32"/>
        </w:rPr>
        <w:t>年检内容</w:t>
      </w:r>
    </w:p>
    <w:p>
      <w:pPr>
        <w:overflowPunct w:val="0"/>
        <w:spacing w:beforeLines="0" w:afterLines="0" w:line="339"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党的建设与思想政治工作，包括党组织建设和党的工作、坚持社会主义办学方向、思政工作、群团工作等情况</w:t>
      </w:r>
      <w:r>
        <w:rPr>
          <w:rFonts w:hint="default" w:ascii="Times New Roman" w:hAnsi="Times New Roman" w:eastAsia="仿宋" w:cs="Times New Roman"/>
          <w:color w:val="auto"/>
          <w:sz w:val="32"/>
          <w:szCs w:val="32"/>
        </w:rPr>
        <w:t>；</w:t>
      </w:r>
    </w:p>
    <w:p>
      <w:pPr>
        <w:overflowPunct w:val="0"/>
        <w:spacing w:beforeLines="0" w:afterLines="0" w:line="339"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（二）办学</w:t>
      </w:r>
      <w:r>
        <w:rPr>
          <w:rFonts w:hint="default" w:ascii="Times New Roman" w:hAnsi="Times New Roman" w:eastAsia="仿宋_GB2312" w:cs="Times New Roman"/>
          <w:sz w:val="32"/>
          <w:szCs w:val="32"/>
          <w:lang w:val="en-US" w:eastAsia="zh-CN"/>
        </w:rPr>
        <w:t>条件，包括举办者资质、举办者投入、</w:t>
      </w:r>
      <w:r>
        <w:rPr>
          <w:rFonts w:hint="default" w:ascii="Times New Roman" w:hAnsi="Times New Roman" w:eastAsia="仿宋" w:cs="Times New Roman"/>
          <w:color w:val="auto"/>
          <w:sz w:val="32"/>
          <w:szCs w:val="32"/>
          <w:lang w:val="en-US" w:eastAsia="zh-CN"/>
        </w:rPr>
        <w:t>基本办学条件</w:t>
      </w:r>
      <w:r>
        <w:rPr>
          <w:rFonts w:hint="default" w:ascii="Times New Roman" w:hAnsi="Times New Roman" w:eastAsia="仿宋_GB2312" w:cs="Times New Roman"/>
          <w:sz w:val="32"/>
          <w:szCs w:val="32"/>
          <w:lang w:val="en-US" w:eastAsia="zh-CN"/>
        </w:rPr>
        <w:t>等情况；</w:t>
      </w:r>
    </w:p>
    <w:p>
      <w:pPr>
        <w:numPr>
          <w:ilvl w:val="0"/>
          <w:numId w:val="1"/>
        </w:numPr>
        <w:overflowPunct w:val="0"/>
        <w:spacing w:beforeLines="0" w:afterLines="0" w:line="339"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法人治理，包括</w:t>
      </w:r>
      <w:r>
        <w:rPr>
          <w:rFonts w:hint="default" w:ascii="Times New Roman" w:hAnsi="Times New Roman" w:eastAsia="仿宋_GB2312" w:cs="Times New Roman"/>
          <w:sz w:val="32"/>
          <w:szCs w:val="32"/>
        </w:rPr>
        <w:t>学校章程</w:t>
      </w:r>
      <w:r>
        <w:rPr>
          <w:rFonts w:hint="default" w:ascii="Times New Roman" w:hAnsi="Times New Roman" w:eastAsia="仿宋_GB2312" w:cs="Times New Roman"/>
          <w:sz w:val="32"/>
          <w:szCs w:val="32"/>
          <w:lang w:val="en-US" w:eastAsia="zh-CN"/>
        </w:rPr>
        <w:t>制定执行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决策机构、监督机构、校长履职、民主管理等情况</w:t>
      </w:r>
      <w:r>
        <w:rPr>
          <w:rFonts w:hint="default" w:ascii="Times New Roman" w:hAnsi="Times New Roman" w:eastAsia="仿宋_GB2312" w:cs="Times New Roman"/>
          <w:sz w:val="32"/>
          <w:szCs w:val="32"/>
        </w:rPr>
        <w:t>；</w:t>
      </w:r>
    </w:p>
    <w:p>
      <w:pPr>
        <w:numPr>
          <w:ilvl w:val="0"/>
          <w:numId w:val="2"/>
        </w:numPr>
        <w:overflowPunct w:val="0"/>
        <w:spacing w:beforeLines="0" w:afterLines="0" w:line="339" w:lineRule="auto"/>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办学行为，包括办学许可、安全稳定管理、招生行为、教师队伍、师德师风、教材管理、教育教学、学籍学位管理、学生体质健康监测等情况；</w:t>
      </w:r>
    </w:p>
    <w:p>
      <w:pPr>
        <w:overflowPunct w:val="0"/>
        <w:spacing w:beforeLines="0" w:afterLines="0" w:line="339"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财务管理，包括财务制度建设及执行、收支管理、法人财产完整</w:t>
      </w:r>
      <w:r>
        <w:rPr>
          <w:rFonts w:hint="default" w:ascii="Times New Roman" w:hAnsi="Times New Roman" w:eastAsia="仿宋" w:cs="Times New Roman"/>
          <w:color w:val="auto"/>
          <w:sz w:val="32"/>
          <w:szCs w:val="32"/>
          <w:lang w:eastAsia="zh-CN"/>
        </w:rPr>
        <w:t>等</w:t>
      </w:r>
      <w:r>
        <w:rPr>
          <w:rFonts w:hint="default" w:ascii="Times New Roman" w:hAnsi="Times New Roman" w:eastAsia="仿宋" w:cs="Times New Roman"/>
          <w:color w:val="auto"/>
          <w:sz w:val="32"/>
          <w:szCs w:val="32"/>
        </w:rPr>
        <w:t>情况；</w:t>
      </w:r>
    </w:p>
    <w:p>
      <w:pPr>
        <w:overflowPunct w:val="0"/>
        <w:spacing w:beforeLines="0" w:afterLines="0" w:line="339"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师生权益保障，包括学生权益保障、教职工权益保障等</w:t>
      </w:r>
      <w:r>
        <w:rPr>
          <w:rFonts w:hint="default" w:ascii="Times New Roman" w:hAnsi="Times New Roman" w:eastAsia="仿宋_GB2312" w:cs="Times New Roman"/>
          <w:sz w:val="32"/>
          <w:szCs w:val="32"/>
          <w:lang w:eastAsia="zh-CN"/>
        </w:rPr>
        <w:t>情况；</w:t>
      </w:r>
    </w:p>
    <w:p>
      <w:pPr>
        <w:numPr>
          <w:ilvl w:val="0"/>
          <w:numId w:val="3"/>
        </w:numPr>
        <w:overflowPunct w:val="0"/>
        <w:spacing w:beforeLines="0" w:afterLines="0" w:line="339"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安全稳定突出问题，包括突发公共卫生事件、群体事件、安全事故防范处置及投诉举报处理等情况；</w:t>
      </w:r>
    </w:p>
    <w:p>
      <w:pPr>
        <w:numPr>
          <w:ilvl w:val="0"/>
          <w:numId w:val="3"/>
        </w:numPr>
        <w:overflowPunct w:val="0"/>
        <w:spacing w:beforeLines="0" w:afterLines="0" w:line="339"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上一年度年检中存在问题的整改情况；</w:t>
      </w:r>
    </w:p>
    <w:p>
      <w:pPr>
        <w:numPr>
          <w:ilvl w:val="0"/>
          <w:numId w:val="3"/>
        </w:numPr>
        <w:overflowPunct w:val="0"/>
        <w:spacing w:beforeLines="0" w:afterLines="0" w:line="339"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获得表彰奖励情况；</w:t>
      </w:r>
    </w:p>
    <w:p>
      <w:pPr>
        <w:numPr>
          <w:ilvl w:val="0"/>
          <w:numId w:val="3"/>
        </w:numPr>
        <w:overflowPunct w:val="0"/>
        <w:spacing w:beforeLines="0" w:afterLines="0" w:line="339"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其他需要年检的内容。</w:t>
      </w:r>
    </w:p>
    <w:p>
      <w:pPr>
        <w:overflowPunct w:val="0"/>
        <w:spacing w:beforeLines="0" w:afterLines="0" w:line="339"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第五条  </w:t>
      </w:r>
      <w:r>
        <w:rPr>
          <w:rFonts w:hint="default" w:ascii="Times New Roman" w:hAnsi="Times New Roman" w:eastAsia="仿宋_GB2312" w:cs="Times New Roman"/>
          <w:b w:val="0"/>
          <w:bCs w:val="0"/>
          <w:sz w:val="32"/>
          <w:szCs w:val="32"/>
          <w:lang w:val="en-US" w:eastAsia="zh-CN"/>
        </w:rPr>
        <w:t>省属民办学校</w:t>
      </w:r>
      <w:r>
        <w:rPr>
          <w:rFonts w:hint="default" w:ascii="Times New Roman" w:hAnsi="Times New Roman" w:eastAsia="仿宋_GB2312" w:cs="Times New Roman"/>
          <w:sz w:val="32"/>
          <w:szCs w:val="32"/>
        </w:rPr>
        <w:t>接受年检</w:t>
      </w:r>
      <w:r>
        <w:rPr>
          <w:rFonts w:hint="default" w:ascii="Times New Roman" w:hAnsi="Times New Roman" w:eastAsia="仿宋_GB2312" w:cs="Times New Roman"/>
          <w:sz w:val="32"/>
          <w:szCs w:val="32"/>
          <w:lang w:val="en-US" w:eastAsia="zh-CN"/>
        </w:rPr>
        <w:t>须</w:t>
      </w:r>
      <w:r>
        <w:rPr>
          <w:rFonts w:hint="default" w:ascii="Times New Roman" w:hAnsi="Times New Roman" w:eastAsia="仿宋_GB2312" w:cs="Times New Roman"/>
          <w:sz w:val="32"/>
          <w:szCs w:val="32"/>
        </w:rPr>
        <w:t>提交下列材料：</w:t>
      </w:r>
    </w:p>
    <w:p>
      <w:pPr>
        <w:overflowPunct w:val="0"/>
        <w:spacing w:beforeLines="0" w:afterLines="0" w:line="339" w:lineRule="auto"/>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（一）按照年检内容和标准进行自检自查的报告</w:t>
      </w:r>
      <w:r>
        <w:rPr>
          <w:rFonts w:hint="default" w:ascii="Times New Roman" w:hAnsi="Times New Roman" w:eastAsia="仿宋_GB2312" w:cs="Times New Roman"/>
          <w:b w:val="0"/>
          <w:bCs w:val="0"/>
          <w:sz w:val="32"/>
          <w:szCs w:val="32"/>
        </w:rPr>
        <w:t>以及相关基本情况表</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见附件1、2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w:t>
      </w:r>
    </w:p>
    <w:p>
      <w:pPr>
        <w:overflowPunct w:val="0"/>
        <w:spacing w:beforeLines="0" w:afterLines="0" w:line="339"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（二）由</w:t>
      </w:r>
      <w:r>
        <w:rPr>
          <w:rFonts w:hint="default" w:ascii="Times New Roman" w:hAnsi="Times New Roman" w:eastAsia="仿宋_GB2312" w:cs="Times New Roman"/>
          <w:sz w:val="32"/>
          <w:szCs w:val="32"/>
          <w:lang w:val="en-US" w:eastAsia="zh-CN"/>
        </w:rPr>
        <w:t>符合条件</w:t>
      </w:r>
      <w:r>
        <w:rPr>
          <w:rFonts w:hint="default" w:ascii="Times New Roman" w:hAnsi="Times New Roman" w:eastAsia="仿宋_GB2312" w:cs="Times New Roman"/>
          <w:sz w:val="32"/>
          <w:szCs w:val="32"/>
        </w:rPr>
        <w:t>的会计</w:t>
      </w:r>
      <w:r>
        <w:rPr>
          <w:rFonts w:hint="default" w:ascii="Times New Roman" w:hAnsi="Times New Roman" w:eastAsia="仿宋_GB2312" w:cs="Times New Roman"/>
          <w:sz w:val="32"/>
          <w:szCs w:val="32"/>
          <w:lang w:val="en-US" w:eastAsia="zh-CN"/>
        </w:rPr>
        <w:t>师</w:t>
      </w:r>
      <w:r>
        <w:rPr>
          <w:rFonts w:hint="default" w:ascii="Times New Roman" w:hAnsi="Times New Roman" w:eastAsia="仿宋_GB2312" w:cs="Times New Roman"/>
          <w:sz w:val="32"/>
          <w:szCs w:val="32"/>
        </w:rPr>
        <w:t>事务所出具的</w:t>
      </w:r>
      <w:r>
        <w:rPr>
          <w:rFonts w:hint="default" w:ascii="Times New Roman" w:hAnsi="Times New Roman" w:eastAsia="仿宋_GB2312" w:cs="Times New Roman"/>
          <w:sz w:val="32"/>
          <w:szCs w:val="32"/>
          <w:lang w:val="en-US" w:eastAsia="zh-CN"/>
        </w:rPr>
        <w:t>检查年度</w:t>
      </w:r>
      <w:r>
        <w:rPr>
          <w:rFonts w:hint="default" w:ascii="Times New Roman" w:hAnsi="Times New Roman" w:eastAsia="仿宋_GB2312" w:cs="Times New Roman"/>
          <w:sz w:val="32"/>
          <w:szCs w:val="32"/>
        </w:rPr>
        <w:t>财务审计报告</w:t>
      </w:r>
      <w:r>
        <w:rPr>
          <w:rFonts w:hint="default" w:ascii="Times New Roman" w:hAnsi="Times New Roman" w:eastAsia="仿宋_GB2312" w:cs="Times New Roman"/>
          <w:sz w:val="32"/>
          <w:szCs w:val="32"/>
          <w:lang w:val="en-US" w:eastAsia="zh-CN"/>
        </w:rPr>
        <w:t>和学校财务年度预算、决算报表及报告等</w:t>
      </w:r>
      <w:r>
        <w:rPr>
          <w:rFonts w:hint="eastAsia" w:ascii="Times New Roman" w:hAnsi="Times New Roman" w:cs="Times New Roman"/>
          <w:sz w:val="32"/>
          <w:szCs w:val="32"/>
          <w:lang w:val="en-US" w:eastAsia="zh-CN"/>
        </w:rPr>
        <w:t>；</w:t>
      </w:r>
    </w:p>
    <w:p>
      <w:pPr>
        <w:overflowPunct w:val="0"/>
        <w:spacing w:beforeLines="0" w:afterLines="0" w:line="339"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省教育厅要求</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其他</w:t>
      </w:r>
      <w:r>
        <w:rPr>
          <w:rFonts w:hint="default" w:ascii="Times New Roman" w:hAnsi="Times New Roman" w:eastAsia="仿宋_GB2312" w:cs="Times New Roman"/>
          <w:sz w:val="32"/>
          <w:szCs w:val="32"/>
        </w:rPr>
        <w:t>材料</w:t>
      </w:r>
      <w:r>
        <w:rPr>
          <w:rFonts w:hint="default" w:ascii="Times New Roman" w:hAnsi="Times New Roman" w:eastAsia="仿宋_GB2312" w:cs="Times New Roman"/>
          <w:sz w:val="32"/>
          <w:szCs w:val="32"/>
          <w:lang w:eastAsia="zh-CN"/>
        </w:rPr>
        <w:t>。</w:t>
      </w:r>
    </w:p>
    <w:p>
      <w:pPr>
        <w:overflowPunct w:val="0"/>
        <w:spacing w:before="157" w:beforeLines="50" w:after="157" w:afterLines="50" w:line="339"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第三章  年检程序</w:t>
      </w:r>
    </w:p>
    <w:p>
      <w:pPr>
        <w:overflowPunct w:val="0"/>
        <w:spacing w:beforeLines="0" w:afterLines="0" w:line="339"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cs="Times New Roman"/>
          <w:b/>
          <w:bCs/>
          <w:sz w:val="32"/>
          <w:szCs w:val="32"/>
          <w:lang w:val="en-US" w:eastAsia="zh-CN"/>
        </w:rPr>
        <w:t>六</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年检</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分为学校自查、省教育厅核查、不定期抽查三个环节。</w:t>
      </w:r>
    </w:p>
    <w:p>
      <w:pPr>
        <w:overflowPunct w:val="0"/>
        <w:spacing w:beforeLines="0" w:afterLines="0" w:line="339"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学校自查。</w:t>
      </w:r>
      <w:r>
        <w:rPr>
          <w:rFonts w:hint="default" w:ascii="Times New Roman" w:hAnsi="Times New Roman" w:eastAsia="仿宋_GB2312" w:cs="Times New Roman"/>
          <w:sz w:val="32"/>
          <w:szCs w:val="32"/>
          <w:lang w:val="en-US" w:eastAsia="zh-CN"/>
        </w:rPr>
        <w:t>省属民办学校</w:t>
      </w:r>
      <w:r>
        <w:rPr>
          <w:rFonts w:hint="default" w:ascii="Times New Roman" w:hAnsi="Times New Roman" w:eastAsia="仿宋_GB2312" w:cs="Times New Roman"/>
          <w:sz w:val="32"/>
          <w:szCs w:val="32"/>
          <w:lang w:eastAsia="zh-CN"/>
        </w:rPr>
        <w:t>在总结年度工作基础上，</w:t>
      </w:r>
      <w:r>
        <w:rPr>
          <w:rFonts w:hint="default" w:ascii="Times New Roman" w:hAnsi="Times New Roman" w:eastAsia="仿宋_GB2312" w:cs="Times New Roman"/>
          <w:sz w:val="32"/>
          <w:szCs w:val="32"/>
          <w:lang w:val="en-US" w:eastAsia="zh-CN"/>
        </w:rPr>
        <w:t>按照</w:t>
      </w:r>
      <w:r>
        <w:rPr>
          <w:rFonts w:hint="default" w:ascii="Times New Roman" w:hAnsi="Times New Roman" w:eastAsia="仿宋_GB2312" w:cs="Times New Roman"/>
          <w:kern w:val="0"/>
          <w:sz w:val="32"/>
          <w:szCs w:val="32"/>
        </w:rPr>
        <w:t>省教育厅</w:t>
      </w:r>
      <w:r>
        <w:rPr>
          <w:rFonts w:hint="default" w:ascii="Times New Roman" w:hAnsi="Times New Roman" w:eastAsia="仿宋_GB2312" w:cs="Times New Roman"/>
          <w:b w:val="0"/>
          <w:bCs w:val="0"/>
          <w:kern w:val="0"/>
          <w:sz w:val="32"/>
          <w:szCs w:val="32"/>
          <w:lang w:val="en-US" w:eastAsia="zh-CN"/>
        </w:rPr>
        <w:t>年检通知</w:t>
      </w:r>
      <w:r>
        <w:rPr>
          <w:rFonts w:hint="default" w:ascii="Times New Roman" w:hAnsi="Times New Roman" w:eastAsia="仿宋_GB2312" w:cs="Times New Roman"/>
          <w:kern w:val="0"/>
          <w:sz w:val="32"/>
          <w:szCs w:val="32"/>
        </w:rPr>
        <w:t>要求进行自查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自评，</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自查报告</w:t>
      </w:r>
      <w:r>
        <w:rPr>
          <w:rFonts w:hint="default" w:ascii="Times New Roman" w:hAnsi="Times New Roman" w:eastAsia="仿宋_GB2312" w:cs="Times New Roman"/>
          <w:sz w:val="32"/>
          <w:szCs w:val="32"/>
          <w:lang w:val="en-US" w:eastAsia="zh-CN"/>
        </w:rPr>
        <w:t>和相关资料报省教育厅</w:t>
      </w:r>
      <w:r>
        <w:rPr>
          <w:rFonts w:hint="default" w:ascii="Times New Roman" w:hAnsi="Times New Roman" w:eastAsia="仿宋_GB2312" w:cs="Times New Roman"/>
          <w:sz w:val="32"/>
          <w:szCs w:val="32"/>
        </w:rPr>
        <w:t>。</w:t>
      </w:r>
    </w:p>
    <w:p>
      <w:pPr>
        <w:overflowPunct w:val="0"/>
        <w:spacing w:beforeLines="0" w:afterLines="0" w:line="339" w:lineRule="auto"/>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省教育厅核查。组织专家组</w:t>
      </w:r>
      <w:r>
        <w:rPr>
          <w:rFonts w:hint="default" w:ascii="Times New Roman" w:hAnsi="Times New Roman" w:eastAsia="仿宋_GB2312" w:cs="Times New Roman"/>
          <w:sz w:val="32"/>
          <w:szCs w:val="32"/>
          <w:lang w:eastAsia="zh-CN"/>
        </w:rPr>
        <w:t>或委托第三方评价机构</w:t>
      </w:r>
      <w:r>
        <w:rPr>
          <w:rFonts w:hint="default" w:ascii="Times New Roman" w:hAnsi="Times New Roman" w:eastAsia="仿宋_GB2312" w:cs="Times New Roman"/>
          <w:sz w:val="32"/>
          <w:szCs w:val="32"/>
          <w:lang w:val="en-US" w:eastAsia="zh-CN"/>
        </w:rPr>
        <w:t>依据《陕西省民办高等学校、独立学院年度检查指标体系（试行）》（见附件3）和《陕西省省属民办非学历高等教育机构年度检查指标体系（试行）》（见附件4）</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val="en-US" w:eastAsia="zh-CN"/>
        </w:rPr>
        <w:t>双</w:t>
      </w:r>
      <w:r>
        <w:rPr>
          <w:rFonts w:hint="default" w:ascii="Times New Roman" w:hAnsi="Times New Roman" w:eastAsia="仿宋_GB2312" w:cs="Times New Roman"/>
          <w:sz w:val="32"/>
          <w:szCs w:val="32"/>
        </w:rPr>
        <w:t>随机一公开”原则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采取审阅学校自查报告、实地考察、核查学校档案材料、召开座谈会、随机访谈等形式进行检查，必要时</w:t>
      </w:r>
      <w:r>
        <w:rPr>
          <w:rFonts w:hint="default" w:ascii="Times New Roman" w:hAnsi="Times New Roman" w:eastAsia="仿宋_GB2312" w:cs="Times New Roman"/>
          <w:sz w:val="32"/>
          <w:szCs w:val="32"/>
          <w:lang w:val="en-US" w:eastAsia="zh-CN"/>
        </w:rPr>
        <w:t>委</w:t>
      </w:r>
      <w:r>
        <w:rPr>
          <w:rFonts w:hint="default" w:ascii="Times New Roman" w:hAnsi="Times New Roman" w:eastAsia="仿宋_GB2312" w:cs="Times New Roman"/>
          <w:sz w:val="32"/>
          <w:szCs w:val="32"/>
        </w:rPr>
        <w:t>派专项审计小组进</w:t>
      </w:r>
      <w:r>
        <w:rPr>
          <w:rFonts w:hint="default" w:ascii="Times New Roman" w:hAnsi="Times New Roman" w:eastAsia="仿宋_GB2312" w:cs="Times New Roman"/>
          <w:sz w:val="32"/>
          <w:szCs w:val="32"/>
          <w:lang w:val="en-US" w:eastAsia="zh-CN"/>
        </w:rPr>
        <w:t>行审计</w:t>
      </w:r>
      <w:r>
        <w:rPr>
          <w:rFonts w:hint="default" w:ascii="Times New Roman" w:hAnsi="Times New Roman" w:eastAsia="仿宋_GB2312" w:cs="Times New Roman"/>
          <w:sz w:val="32"/>
          <w:szCs w:val="32"/>
        </w:rPr>
        <w:t>。</w:t>
      </w:r>
    </w:p>
    <w:p>
      <w:pPr>
        <w:overflowPunct w:val="0"/>
        <w:spacing w:beforeLines="0" w:afterLines="0" w:line="339"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不定期抽查。省教育厅将在检查年度内不定期组织</w:t>
      </w:r>
      <w:r>
        <w:rPr>
          <w:rFonts w:hint="default" w:ascii="Times New Roman" w:hAnsi="Times New Roman" w:eastAsia="仿宋_GB2312" w:cs="Times New Roman"/>
          <w:sz w:val="32"/>
          <w:szCs w:val="32"/>
          <w:lang w:val="en-US" w:eastAsia="zh-CN"/>
        </w:rPr>
        <w:t>专家</w:t>
      </w:r>
      <w:r>
        <w:rPr>
          <w:rFonts w:hint="default" w:ascii="Times New Roman" w:hAnsi="Times New Roman" w:eastAsia="仿宋_GB2312" w:cs="Times New Roman"/>
          <w:sz w:val="32"/>
          <w:szCs w:val="32"/>
        </w:rPr>
        <w:t>对学校进行抽查，抽查报告作为年检结论重要参考内容。</w:t>
      </w:r>
    </w:p>
    <w:p>
      <w:pPr>
        <w:overflowPunct w:val="0"/>
        <w:spacing w:beforeLines="0" w:afterLines="0" w:line="339" w:lineRule="auto"/>
        <w:ind w:firstLine="643"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b/>
          <w:bCs/>
          <w:sz w:val="32"/>
          <w:szCs w:val="32"/>
        </w:rPr>
        <w:t>第</w:t>
      </w:r>
      <w:r>
        <w:rPr>
          <w:rFonts w:hint="eastAsia" w:ascii="Times New Roman" w:hAnsi="Times New Roman" w:cs="Times New Roman"/>
          <w:b/>
          <w:bCs/>
          <w:sz w:val="32"/>
          <w:szCs w:val="32"/>
          <w:lang w:val="en-US" w:eastAsia="zh-CN"/>
        </w:rPr>
        <w:t>七</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省教育厅根据自查报告和</w:t>
      </w:r>
      <w:r>
        <w:rPr>
          <w:rFonts w:hint="default" w:ascii="Times New Roman" w:hAnsi="Times New Roman" w:eastAsia="仿宋_GB2312" w:cs="Times New Roman"/>
          <w:b w:val="0"/>
          <w:bCs w:val="0"/>
          <w:sz w:val="32"/>
          <w:szCs w:val="32"/>
        </w:rPr>
        <w:t>专家组</w:t>
      </w:r>
      <w:r>
        <w:rPr>
          <w:rFonts w:hint="default" w:ascii="Times New Roman" w:hAnsi="Times New Roman" w:eastAsia="仿宋_GB2312" w:cs="Times New Roman"/>
          <w:sz w:val="32"/>
          <w:szCs w:val="32"/>
          <w:lang w:eastAsia="zh-CN"/>
        </w:rPr>
        <w:t>或第三方评价机构</w:t>
      </w:r>
      <w:r>
        <w:rPr>
          <w:rFonts w:hint="default" w:ascii="Times New Roman" w:hAnsi="Times New Roman" w:eastAsia="仿宋_GB2312" w:cs="Times New Roman"/>
          <w:sz w:val="32"/>
          <w:szCs w:val="32"/>
        </w:rPr>
        <w:t>提供的检查报告，</w:t>
      </w:r>
      <w:r>
        <w:rPr>
          <w:rFonts w:hint="default" w:ascii="Times New Roman" w:hAnsi="Times New Roman" w:eastAsia="仿宋_GB2312" w:cs="Times New Roman"/>
          <w:spacing w:val="-6"/>
          <w:sz w:val="32"/>
          <w:szCs w:val="32"/>
        </w:rPr>
        <w:t>结合日常管理掌握的情况，经研究评议，最终确定</w:t>
      </w:r>
      <w:r>
        <w:rPr>
          <w:rFonts w:hint="default" w:ascii="Times New Roman" w:hAnsi="Times New Roman" w:eastAsia="仿宋_GB2312" w:cs="Times New Roman"/>
          <w:spacing w:val="-6"/>
          <w:sz w:val="32"/>
          <w:szCs w:val="32"/>
          <w:lang w:eastAsia="zh-CN"/>
        </w:rPr>
        <w:t>各</w:t>
      </w:r>
      <w:r>
        <w:rPr>
          <w:rFonts w:hint="default" w:ascii="Times New Roman" w:hAnsi="Times New Roman" w:eastAsia="仿宋_GB2312" w:cs="Times New Roman"/>
          <w:spacing w:val="-6"/>
          <w:sz w:val="32"/>
          <w:szCs w:val="32"/>
          <w:lang w:val="en-US" w:eastAsia="zh-CN"/>
        </w:rPr>
        <w:t>学校</w:t>
      </w:r>
      <w:r>
        <w:rPr>
          <w:rFonts w:hint="default" w:ascii="Times New Roman" w:hAnsi="Times New Roman" w:eastAsia="仿宋_GB2312" w:cs="Times New Roman"/>
          <w:spacing w:val="-6"/>
          <w:sz w:val="32"/>
          <w:szCs w:val="32"/>
        </w:rPr>
        <w:t>年检结</w:t>
      </w:r>
      <w:r>
        <w:rPr>
          <w:rFonts w:hint="default" w:ascii="Times New Roman" w:hAnsi="Times New Roman" w:eastAsia="仿宋_GB2312" w:cs="Times New Roman"/>
          <w:spacing w:val="-6"/>
          <w:sz w:val="32"/>
          <w:szCs w:val="32"/>
          <w:lang w:eastAsia="zh-CN"/>
        </w:rPr>
        <w:t>果</w:t>
      </w:r>
      <w:r>
        <w:rPr>
          <w:rFonts w:hint="default" w:ascii="Times New Roman" w:hAnsi="Times New Roman" w:eastAsia="仿宋_GB2312" w:cs="Times New Roman"/>
          <w:spacing w:val="-6"/>
          <w:sz w:val="32"/>
          <w:szCs w:val="32"/>
        </w:rPr>
        <w:t>。</w:t>
      </w:r>
    </w:p>
    <w:p>
      <w:pPr>
        <w:overflowPunct w:val="0"/>
        <w:spacing w:before="157" w:beforeLines="50" w:after="157" w:afterLines="50" w:line="339" w:lineRule="auto"/>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第四章  年检结</w:t>
      </w:r>
      <w:r>
        <w:rPr>
          <w:rFonts w:hint="default" w:ascii="Times New Roman" w:hAnsi="Times New Roman" w:eastAsia="黑体" w:cs="Times New Roman"/>
          <w:bCs/>
          <w:sz w:val="32"/>
          <w:szCs w:val="32"/>
          <w:lang w:eastAsia="zh-CN"/>
        </w:rPr>
        <w:t>果</w:t>
      </w:r>
      <w:r>
        <w:rPr>
          <w:rFonts w:hint="default" w:ascii="Times New Roman" w:hAnsi="Times New Roman" w:eastAsia="黑体" w:cs="Times New Roman"/>
          <w:bCs/>
          <w:sz w:val="32"/>
          <w:szCs w:val="32"/>
        </w:rPr>
        <w:t>及运用</w:t>
      </w:r>
    </w:p>
    <w:p>
      <w:pPr>
        <w:overflowPunct w:val="0"/>
        <w:spacing w:beforeLines="0" w:afterLines="0" w:line="339"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cs="Times New Roman"/>
          <w:b/>
          <w:bCs/>
          <w:sz w:val="32"/>
          <w:szCs w:val="32"/>
          <w:lang w:val="en-US" w:eastAsia="zh-CN"/>
        </w:rPr>
        <w:t>八</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年检结</w:t>
      </w:r>
      <w:r>
        <w:rPr>
          <w:rFonts w:hint="default" w:ascii="Times New Roman" w:hAnsi="Times New Roman" w:eastAsia="仿宋_GB2312" w:cs="Times New Roman"/>
          <w:sz w:val="32"/>
          <w:szCs w:val="32"/>
          <w:lang w:eastAsia="zh-CN"/>
        </w:rPr>
        <w:t>果</w:t>
      </w:r>
      <w:r>
        <w:rPr>
          <w:rFonts w:hint="default" w:ascii="Times New Roman" w:hAnsi="Times New Roman" w:eastAsia="仿宋_GB2312" w:cs="Times New Roman"/>
          <w:sz w:val="32"/>
          <w:szCs w:val="32"/>
        </w:rPr>
        <w:t>分为合格、基本合格和不合格三个档次。</w:t>
      </w:r>
    </w:p>
    <w:p>
      <w:pPr>
        <w:overflowPunct w:val="0"/>
        <w:spacing w:beforeLines="0" w:afterLines="0" w:line="339"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cs="Times New Roman"/>
          <w:b/>
          <w:bCs/>
          <w:sz w:val="32"/>
          <w:szCs w:val="32"/>
          <w:lang w:val="en-US" w:eastAsia="zh-CN"/>
        </w:rPr>
        <w:t>九</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lang w:val="en-US" w:eastAsia="zh-CN"/>
        </w:rPr>
        <w:t>省属民办学校</w:t>
      </w:r>
      <w:r>
        <w:rPr>
          <w:rFonts w:hint="default" w:ascii="Times New Roman" w:hAnsi="Times New Roman" w:eastAsia="仿宋_GB2312" w:cs="Times New Roman"/>
          <w:sz w:val="32"/>
          <w:szCs w:val="32"/>
        </w:rPr>
        <w:t>无正当理由在规定时限内未报送年检材料</w:t>
      </w:r>
      <w:r>
        <w:rPr>
          <w:rFonts w:hint="eastAsia" w:ascii="Times New Roman" w:hAnsi="Times New Roman" w:cs="Times New Roman"/>
          <w:sz w:val="32"/>
          <w:szCs w:val="32"/>
          <w:lang w:val="en-US" w:eastAsia="zh-CN"/>
        </w:rPr>
        <w:t>、</w:t>
      </w:r>
      <w:r>
        <w:rPr>
          <w:rFonts w:hint="eastAsia" w:eastAsia="仿宋_GB2312"/>
          <w:sz w:val="32"/>
          <w:szCs w:val="32"/>
        </w:rPr>
        <w:t>年检材料弄虚作假、</w:t>
      </w:r>
      <w:r>
        <w:rPr>
          <w:rFonts w:hint="default" w:ascii="Times New Roman" w:hAnsi="Times New Roman" w:eastAsia="仿宋_GB2312" w:cs="Times New Roman"/>
          <w:sz w:val="32"/>
          <w:szCs w:val="32"/>
        </w:rPr>
        <w:t>不配合</w:t>
      </w:r>
      <w:r>
        <w:rPr>
          <w:rFonts w:hint="default" w:ascii="Times New Roman" w:hAnsi="Times New Roman" w:eastAsia="仿宋_GB2312" w:cs="Times New Roman"/>
          <w:sz w:val="32"/>
          <w:szCs w:val="32"/>
          <w:lang w:val="en-US" w:eastAsia="zh-CN"/>
        </w:rPr>
        <w:t>检</w:t>
      </w:r>
      <w:r>
        <w:rPr>
          <w:rFonts w:hint="default" w:ascii="Times New Roman" w:hAnsi="Times New Roman" w:eastAsia="仿宋_GB2312" w:cs="Times New Roman"/>
          <w:sz w:val="32"/>
          <w:szCs w:val="32"/>
        </w:rPr>
        <w:t>查导致无法核实有关情况</w:t>
      </w:r>
      <w:r>
        <w:rPr>
          <w:rFonts w:hint="eastAsia" w:ascii="Times New Roman" w:hAnsi="Times New Roman" w:cs="Times New Roman"/>
          <w:sz w:val="32"/>
          <w:szCs w:val="32"/>
          <w:lang w:val="en-US" w:eastAsia="zh-CN"/>
        </w:rPr>
        <w:t>的</w:t>
      </w:r>
      <w:r>
        <w:rPr>
          <w:rFonts w:hint="eastAsia" w:ascii="Times New Roman" w:hAnsi="Times New Roman" w:cs="Times New Roman"/>
          <w:sz w:val="32"/>
          <w:szCs w:val="32"/>
          <w:lang w:eastAsia="zh-CN"/>
        </w:rPr>
        <w:t>，</w:t>
      </w:r>
      <w:r>
        <w:rPr>
          <w:rFonts w:hint="eastAsia" w:eastAsia="仿宋_GB2312"/>
          <w:sz w:val="32"/>
          <w:szCs w:val="32"/>
        </w:rPr>
        <w:t>年检</w:t>
      </w:r>
      <w:r>
        <w:rPr>
          <w:rFonts w:hint="eastAsia"/>
          <w:sz w:val="32"/>
          <w:szCs w:val="32"/>
          <w:lang w:val="en-US" w:eastAsia="zh-CN"/>
        </w:rPr>
        <w:t>结果</w:t>
      </w:r>
      <w:r>
        <w:rPr>
          <w:rFonts w:hint="eastAsia" w:eastAsia="仿宋_GB2312"/>
          <w:sz w:val="32"/>
          <w:szCs w:val="32"/>
        </w:rPr>
        <w:t>直接定为“不合格”</w:t>
      </w:r>
      <w:r>
        <w:rPr>
          <w:rFonts w:hint="eastAsia"/>
          <w:sz w:val="32"/>
          <w:szCs w:val="32"/>
          <w:lang w:eastAsia="zh-CN"/>
        </w:rPr>
        <w:t>。</w:t>
      </w:r>
    </w:p>
    <w:p>
      <w:pPr>
        <w:overflowPunct w:val="0"/>
        <w:spacing w:beforeLines="0" w:afterLines="0" w:line="339" w:lineRule="auto"/>
        <w:ind w:firstLine="643" w:firstLineChars="2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pacing w:val="0"/>
          <w:sz w:val="32"/>
          <w:szCs w:val="32"/>
        </w:rPr>
        <w:t>第十条</w:t>
      </w:r>
      <w:r>
        <w:rPr>
          <w:rFonts w:hint="default" w:ascii="Times New Roman" w:hAnsi="Times New Roman" w:eastAsia="仿宋_GB2312" w:cs="Times New Roman"/>
          <w:b/>
          <w:bCs/>
          <w:spacing w:val="-6"/>
          <w:sz w:val="32"/>
          <w:szCs w:val="32"/>
        </w:rPr>
        <w:t xml:space="preserve">  </w:t>
      </w:r>
      <w:r>
        <w:rPr>
          <w:rFonts w:hint="default" w:ascii="Times New Roman" w:hAnsi="Times New Roman" w:eastAsia="仿宋_GB2312" w:cs="Times New Roman"/>
          <w:spacing w:val="0"/>
          <w:sz w:val="32"/>
          <w:szCs w:val="32"/>
        </w:rPr>
        <w:t>通过召开会议、发布公告等方式，通报</w:t>
      </w:r>
      <w:r>
        <w:rPr>
          <w:rFonts w:hint="default" w:ascii="Times New Roman" w:hAnsi="Times New Roman" w:eastAsia="仿宋_GB2312" w:cs="Times New Roman"/>
          <w:spacing w:val="0"/>
          <w:sz w:val="32"/>
          <w:szCs w:val="32"/>
          <w:lang w:val="en-US" w:eastAsia="zh-CN"/>
        </w:rPr>
        <w:t>学校</w:t>
      </w:r>
      <w:r>
        <w:rPr>
          <w:rFonts w:hint="default" w:ascii="Times New Roman" w:hAnsi="Times New Roman" w:eastAsia="仿宋_GB2312" w:cs="Times New Roman"/>
          <w:spacing w:val="0"/>
          <w:sz w:val="32"/>
          <w:szCs w:val="32"/>
        </w:rPr>
        <w:t>年检结</w:t>
      </w:r>
      <w:r>
        <w:rPr>
          <w:rFonts w:hint="default" w:ascii="Times New Roman" w:hAnsi="Times New Roman" w:eastAsia="仿宋_GB2312" w:cs="Times New Roman"/>
          <w:spacing w:val="0"/>
          <w:sz w:val="32"/>
          <w:szCs w:val="32"/>
          <w:lang w:eastAsia="zh-CN"/>
        </w:rPr>
        <w:t>果</w:t>
      </w:r>
      <w:r>
        <w:rPr>
          <w:rFonts w:hint="default" w:ascii="Times New Roman" w:hAnsi="Times New Roman" w:eastAsia="仿宋_GB2312" w:cs="Times New Roman"/>
          <w:spacing w:val="0"/>
          <w:sz w:val="32"/>
          <w:szCs w:val="32"/>
        </w:rPr>
        <w:t>，向社会发布有关信息；年检结</w:t>
      </w:r>
      <w:r>
        <w:rPr>
          <w:rFonts w:hint="default" w:ascii="Times New Roman" w:hAnsi="Times New Roman" w:eastAsia="仿宋_GB2312" w:cs="Times New Roman"/>
          <w:spacing w:val="0"/>
          <w:sz w:val="32"/>
          <w:szCs w:val="32"/>
          <w:lang w:eastAsia="zh-CN"/>
        </w:rPr>
        <w:t>果</w:t>
      </w:r>
      <w:r>
        <w:rPr>
          <w:rFonts w:hint="default" w:ascii="Times New Roman" w:hAnsi="Times New Roman" w:eastAsia="仿宋_GB2312" w:cs="Times New Roman"/>
          <w:spacing w:val="0"/>
          <w:sz w:val="32"/>
          <w:szCs w:val="32"/>
        </w:rPr>
        <w:t>与各学校招生计划分配、</w:t>
      </w:r>
      <w:r>
        <w:rPr>
          <w:rFonts w:hint="default" w:ascii="Times New Roman" w:hAnsi="Times New Roman" w:eastAsia="仿宋_GB2312" w:cs="Times New Roman"/>
          <w:spacing w:val="0"/>
          <w:sz w:val="32"/>
          <w:szCs w:val="32"/>
          <w:lang w:eastAsia="zh-CN"/>
        </w:rPr>
        <w:t>财政</w:t>
      </w:r>
      <w:r>
        <w:rPr>
          <w:rFonts w:hint="default" w:ascii="Times New Roman" w:hAnsi="Times New Roman" w:eastAsia="仿宋_GB2312" w:cs="Times New Roman"/>
          <w:spacing w:val="0"/>
          <w:sz w:val="32"/>
          <w:szCs w:val="32"/>
        </w:rPr>
        <w:t>专项资金安排挂钩。</w:t>
      </w:r>
    </w:p>
    <w:p>
      <w:pPr>
        <w:overflowPunct w:val="0"/>
        <w:spacing w:beforeLines="0" w:afterLines="0" w:line="339"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cs="Times New Roman"/>
          <w:b/>
          <w:bCs/>
          <w:sz w:val="32"/>
          <w:szCs w:val="32"/>
          <w:lang w:val="en-US" w:eastAsia="zh-CN"/>
        </w:rPr>
        <w:t>一</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对于年检“不合格”的学校，</w:t>
      </w:r>
      <w:r>
        <w:rPr>
          <w:rFonts w:hint="default" w:ascii="Times New Roman" w:hAnsi="Times New Roman" w:eastAsia="仿宋_GB2312" w:cs="Times New Roman"/>
          <w:sz w:val="32"/>
          <w:szCs w:val="32"/>
          <w:lang w:val="en-US" w:eastAsia="zh-CN"/>
        </w:rPr>
        <w:t>给予3个月</w:t>
      </w:r>
      <w:r>
        <w:rPr>
          <w:rFonts w:hint="default" w:ascii="Times New Roman" w:hAnsi="Times New Roman" w:eastAsia="仿宋_GB2312" w:cs="Times New Roman"/>
          <w:sz w:val="32"/>
          <w:szCs w:val="32"/>
        </w:rPr>
        <w:t>整改期。整改期满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学校应及时书面报告整改情况，</w:t>
      </w:r>
      <w:r>
        <w:rPr>
          <w:rFonts w:hint="default" w:ascii="Times New Roman" w:hAnsi="Times New Roman" w:eastAsia="仿宋_GB2312" w:cs="Times New Roman"/>
          <w:sz w:val="32"/>
          <w:szCs w:val="32"/>
          <w:lang w:val="en-US" w:eastAsia="zh-CN"/>
        </w:rPr>
        <w:t>主管部门</w:t>
      </w:r>
      <w:r>
        <w:rPr>
          <w:rFonts w:hint="default" w:ascii="Times New Roman" w:hAnsi="Times New Roman" w:eastAsia="仿宋_GB2312" w:cs="Times New Roman"/>
          <w:sz w:val="32"/>
          <w:szCs w:val="32"/>
        </w:rPr>
        <w:t>结合整改报告进行复查。经复查符合规定的，</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将检查结</w:t>
      </w:r>
      <w:r>
        <w:rPr>
          <w:rFonts w:hint="default" w:ascii="Times New Roman" w:hAnsi="Times New Roman" w:eastAsia="仿宋_GB2312" w:cs="Times New Roman"/>
          <w:sz w:val="32"/>
          <w:szCs w:val="32"/>
          <w:lang w:val="en-US" w:eastAsia="zh-CN"/>
        </w:rPr>
        <w:t>果</w:t>
      </w:r>
      <w:r>
        <w:rPr>
          <w:rFonts w:hint="default" w:ascii="Times New Roman" w:hAnsi="Times New Roman" w:eastAsia="仿宋_GB2312" w:cs="Times New Roman"/>
          <w:sz w:val="32"/>
          <w:szCs w:val="32"/>
        </w:rPr>
        <w:t>变更为“基本合格”。复查仍为“不合格”的，停止拨付专项资金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限制招生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按照有关规定处理。</w:t>
      </w:r>
    </w:p>
    <w:p>
      <w:pPr>
        <w:overflowPunct w:val="0"/>
        <w:spacing w:before="157" w:beforeLines="50" w:after="157" w:afterLines="50" w:line="339" w:lineRule="auto"/>
        <w:jc w:val="center"/>
        <w:rPr>
          <w:rFonts w:ascii="Times New Roman" w:hAnsi="Times New Roman" w:eastAsia="黑体" w:cs="Times New Roman"/>
          <w:bCs/>
          <w:sz w:val="32"/>
          <w:szCs w:val="32"/>
        </w:rPr>
      </w:pPr>
      <w:r>
        <w:rPr>
          <w:rFonts w:hint="default" w:ascii="Times New Roman" w:hAnsi="Times New Roman" w:eastAsia="黑体" w:cs="Times New Roman"/>
          <w:bCs/>
          <w:sz w:val="32"/>
          <w:szCs w:val="32"/>
        </w:rPr>
        <w:t>第五章  年检监督与保障</w:t>
      </w:r>
    </w:p>
    <w:p>
      <w:pPr>
        <w:overflowPunct w:val="0"/>
        <w:spacing w:beforeLines="0" w:afterLines="0" w:line="339"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cs="Times New Roman"/>
          <w:b/>
          <w:bCs/>
          <w:sz w:val="32"/>
          <w:szCs w:val="32"/>
          <w:lang w:val="en-US" w:eastAsia="zh-CN"/>
        </w:rPr>
        <w:t>二</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b w:val="0"/>
          <w:bCs w:val="0"/>
          <w:sz w:val="32"/>
          <w:szCs w:val="32"/>
          <w:lang w:val="en-US" w:eastAsia="zh-CN"/>
        </w:rPr>
        <w:t>省属民办学校</w:t>
      </w:r>
      <w:r>
        <w:rPr>
          <w:rFonts w:hint="default" w:ascii="Times New Roman" w:hAnsi="Times New Roman" w:eastAsia="仿宋_GB2312" w:cs="Times New Roman"/>
          <w:sz w:val="32"/>
          <w:szCs w:val="32"/>
        </w:rPr>
        <w:t>对年检结</w:t>
      </w:r>
      <w:r>
        <w:rPr>
          <w:rFonts w:hint="default" w:ascii="Times New Roman" w:hAnsi="Times New Roman" w:eastAsia="仿宋_GB2312" w:cs="Times New Roman"/>
          <w:sz w:val="32"/>
          <w:szCs w:val="32"/>
          <w:lang w:eastAsia="zh-CN"/>
        </w:rPr>
        <w:t>果</w:t>
      </w:r>
      <w:r>
        <w:rPr>
          <w:rFonts w:hint="default" w:ascii="Times New Roman" w:hAnsi="Times New Roman" w:eastAsia="仿宋_GB2312" w:cs="Times New Roman"/>
          <w:sz w:val="32"/>
          <w:szCs w:val="32"/>
        </w:rPr>
        <w:t>有异议的，可在年检结</w:t>
      </w:r>
      <w:r>
        <w:rPr>
          <w:rFonts w:hint="default" w:ascii="Times New Roman" w:hAnsi="Times New Roman" w:eastAsia="仿宋_GB2312" w:cs="Times New Roman"/>
          <w:sz w:val="32"/>
          <w:szCs w:val="32"/>
          <w:lang w:eastAsia="zh-CN"/>
        </w:rPr>
        <w:t>果</w:t>
      </w:r>
      <w:r>
        <w:rPr>
          <w:rFonts w:hint="default" w:ascii="Times New Roman" w:hAnsi="Times New Roman" w:eastAsia="仿宋_GB2312" w:cs="Times New Roman"/>
          <w:sz w:val="32"/>
          <w:szCs w:val="32"/>
        </w:rPr>
        <w:t>送达之日起10个工作日内以书面形式向省教育厅提出申诉。</w:t>
      </w:r>
    </w:p>
    <w:p>
      <w:pPr>
        <w:overflowPunct w:val="0"/>
        <w:spacing w:beforeLines="0" w:afterLines="0" w:line="339"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cs="Times New Roman"/>
          <w:b/>
          <w:bCs/>
          <w:sz w:val="32"/>
          <w:szCs w:val="32"/>
          <w:lang w:val="en-US" w:eastAsia="zh-CN"/>
        </w:rPr>
        <w:t>三</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b w:val="0"/>
          <w:bCs w:val="0"/>
          <w:sz w:val="32"/>
          <w:szCs w:val="32"/>
          <w:lang w:val="en-US" w:eastAsia="zh-CN"/>
        </w:rPr>
        <w:t>省属民办学校</w:t>
      </w:r>
      <w:r>
        <w:rPr>
          <w:rFonts w:hint="default" w:ascii="Times New Roman" w:hAnsi="Times New Roman" w:eastAsia="仿宋_GB2312" w:cs="Times New Roman"/>
          <w:sz w:val="32"/>
          <w:szCs w:val="32"/>
        </w:rPr>
        <w:t>应真实、全面、及时报送有关材料，对年检中发现的问题应认真整改。</w:t>
      </w:r>
    </w:p>
    <w:p>
      <w:pPr>
        <w:overflowPunct w:val="0"/>
        <w:spacing w:beforeLines="0" w:afterLines="0" w:line="339"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cs="Times New Roman"/>
          <w:b/>
          <w:bCs/>
          <w:sz w:val="32"/>
          <w:szCs w:val="32"/>
          <w:lang w:val="en-US" w:eastAsia="zh-CN"/>
        </w:rPr>
        <w:t>四</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年检费用统一由</w:t>
      </w:r>
      <w:r>
        <w:rPr>
          <w:rFonts w:hint="default" w:ascii="Times New Roman" w:hAnsi="Times New Roman" w:eastAsia="仿宋_GB2312" w:cs="Times New Roman"/>
          <w:sz w:val="32"/>
          <w:szCs w:val="32"/>
          <w:lang w:val="en-US" w:eastAsia="zh-CN"/>
        </w:rPr>
        <w:t>主管部门</w:t>
      </w:r>
      <w:r>
        <w:rPr>
          <w:rFonts w:hint="default" w:ascii="Times New Roman" w:hAnsi="Times New Roman" w:eastAsia="仿宋_GB2312" w:cs="Times New Roman"/>
          <w:sz w:val="32"/>
          <w:szCs w:val="32"/>
        </w:rPr>
        <w:t>在公用经费中支付，不得向</w:t>
      </w:r>
      <w:r>
        <w:rPr>
          <w:rFonts w:hint="default" w:ascii="Times New Roman" w:hAnsi="Times New Roman" w:eastAsia="仿宋_GB2312" w:cs="Times New Roman"/>
          <w:sz w:val="32"/>
          <w:szCs w:val="32"/>
          <w:lang w:val="en-US" w:eastAsia="zh-CN"/>
        </w:rPr>
        <w:t>省属民办学校</w:t>
      </w:r>
      <w:r>
        <w:rPr>
          <w:rFonts w:hint="default" w:ascii="Times New Roman" w:hAnsi="Times New Roman" w:eastAsia="仿宋_GB2312" w:cs="Times New Roman"/>
          <w:sz w:val="32"/>
          <w:szCs w:val="32"/>
        </w:rPr>
        <w:t>收取年检费用。</w:t>
      </w:r>
    </w:p>
    <w:p>
      <w:pPr>
        <w:overflowPunct w:val="0"/>
        <w:spacing w:beforeLines="0" w:afterLines="0" w:line="339"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w:t>
      </w:r>
      <w:r>
        <w:rPr>
          <w:rFonts w:hint="eastAsia" w:ascii="Times New Roman" w:hAnsi="Times New Roman" w:cs="Times New Roman"/>
          <w:b/>
          <w:bCs/>
          <w:sz w:val="32"/>
          <w:szCs w:val="32"/>
          <w:lang w:val="en-US" w:eastAsia="zh-CN"/>
        </w:rPr>
        <w:t>五</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省教育厅建立</w:t>
      </w:r>
      <w:r>
        <w:rPr>
          <w:rFonts w:hint="eastAsia" w:ascii="Times New Roman" w:hAnsi="Times New Roman" w:cs="Times New Roman"/>
          <w:sz w:val="32"/>
          <w:szCs w:val="32"/>
          <w:lang w:val="en-US" w:eastAsia="zh-CN"/>
        </w:rPr>
        <w:t>省属</w:t>
      </w:r>
      <w:r>
        <w:rPr>
          <w:rFonts w:hint="default" w:ascii="Times New Roman" w:hAnsi="Times New Roman" w:eastAsia="仿宋_GB2312" w:cs="Times New Roman"/>
          <w:sz w:val="32"/>
          <w:szCs w:val="32"/>
        </w:rPr>
        <w:t>民办</w:t>
      </w:r>
      <w:r>
        <w:rPr>
          <w:rFonts w:hint="default"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rPr>
        <w:t>年检专家库，根据每年检查的范围和其他情况，抽调有关专家组成检查组。</w:t>
      </w:r>
    </w:p>
    <w:p>
      <w:pPr>
        <w:overflowPunct w:val="0"/>
        <w:spacing w:beforeLines="0" w:afterLines="0" w:line="339"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w:t>
      </w:r>
      <w:r>
        <w:rPr>
          <w:rFonts w:hint="eastAsia" w:ascii="Times New Roman" w:hAnsi="Times New Roman" w:cs="Times New Roman"/>
          <w:b/>
          <w:bCs/>
          <w:sz w:val="32"/>
          <w:szCs w:val="32"/>
          <w:lang w:val="en-US" w:eastAsia="zh-CN"/>
        </w:rPr>
        <w:t>六</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省教育厅建立年检自查报告、财务审计报告、验资报告、登记表、大事记、专家组年检评价表的数据库系统，逐步提高年检的专业化、科学化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信息化</w:t>
      </w:r>
      <w:r>
        <w:rPr>
          <w:rFonts w:hint="default" w:ascii="Times New Roman" w:hAnsi="Times New Roman" w:eastAsia="仿宋_GB2312" w:cs="Times New Roman"/>
          <w:sz w:val="32"/>
          <w:szCs w:val="32"/>
        </w:rPr>
        <w:t>水平。</w:t>
      </w:r>
    </w:p>
    <w:p>
      <w:pPr>
        <w:spacing w:line="338" w:lineRule="auto"/>
        <w:ind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w:t>
      </w:r>
      <w:r>
        <w:rPr>
          <w:rFonts w:hint="eastAsia" w:ascii="Times New Roman" w:hAnsi="Times New Roman" w:cs="Times New Roman"/>
          <w:b/>
          <w:bCs/>
          <w:sz w:val="32"/>
          <w:szCs w:val="32"/>
          <w:lang w:val="en-US" w:eastAsia="zh-CN"/>
        </w:rPr>
        <w:t>七</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本实施办法自</w:t>
      </w:r>
      <w:r>
        <w:rPr>
          <w:rFonts w:hint="default" w:ascii="Times New Roman" w:hAnsi="Times New Roman" w:eastAsia="仿宋_GB2312" w:cs="Times New Roman"/>
          <w:sz w:val="32"/>
          <w:szCs w:val="32"/>
          <w:lang w:val="en-US" w:eastAsia="zh-CN"/>
        </w:rPr>
        <w:t>印发之日起</w:t>
      </w:r>
      <w:r>
        <w:rPr>
          <w:rFonts w:hint="default" w:ascii="Times New Roman" w:hAnsi="Times New Roman" w:eastAsia="仿宋_GB2312" w:cs="Times New Roman"/>
          <w:sz w:val="32"/>
          <w:szCs w:val="32"/>
        </w:rPr>
        <w:t>执行，</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eastAsia="zh-CN"/>
        </w:rPr>
        <w:t>6</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日自行废止</w:t>
      </w:r>
      <w:r>
        <w:rPr>
          <w:rFonts w:hint="default" w:ascii="Times New Roman" w:hAnsi="Times New Roman" w:eastAsia="仿宋_GB2312" w:cs="Times New Roman"/>
          <w:sz w:val="32"/>
          <w:szCs w:val="32"/>
        </w:rPr>
        <w:t>。省教育厅201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月印发的《陕西省民办普通高校、独立学院年度检查</w:t>
      </w:r>
      <w:r>
        <w:rPr>
          <w:rFonts w:hint="eastAsia" w:ascii="Times New Roman" w:hAnsi="Times New Roman" w:cs="Times New Roman"/>
          <w:sz w:val="32"/>
          <w:szCs w:val="32"/>
          <w:lang w:val="en-US" w:eastAsia="zh-CN"/>
        </w:rPr>
        <w:t>实施</w:t>
      </w:r>
      <w:r>
        <w:rPr>
          <w:rFonts w:hint="default" w:ascii="Times New Roman" w:hAnsi="Times New Roman" w:eastAsia="仿宋_GB2312" w:cs="Times New Roman"/>
          <w:sz w:val="32"/>
          <w:szCs w:val="32"/>
        </w:rPr>
        <w:t>办法》</w:t>
      </w:r>
      <w:r>
        <w:rPr>
          <w:rFonts w:hint="default" w:ascii="Times New Roman" w:hAnsi="Times New Roman" w:eastAsia="仿宋_GB2312" w:cs="Times New Roman"/>
          <w:kern w:val="2"/>
          <w:sz w:val="32"/>
          <w:szCs w:val="32"/>
        </w:rPr>
        <w:t>同时废止。</w:t>
      </w:r>
    </w:p>
    <w:p>
      <w:pPr>
        <w:spacing w:line="338" w:lineRule="auto"/>
        <w:jc w:val="both"/>
        <w:rPr>
          <w:rFonts w:hint="default" w:ascii="Times New Roman" w:hAnsi="Times New Roman" w:eastAsia="仿宋_GB2312" w:cs="Times New Roman"/>
          <w:kern w:val="2"/>
          <w:sz w:val="32"/>
          <w:szCs w:val="32"/>
        </w:rPr>
      </w:pPr>
    </w:p>
    <w:p>
      <w:pPr>
        <w:spacing w:line="338" w:lineRule="auto"/>
        <w:jc w:val="both"/>
        <w:rPr>
          <w:rFonts w:hint="default" w:ascii="Times New Roman" w:hAnsi="Times New Roman" w:eastAsia="仿宋_GB2312" w:cs="Times New Roman"/>
          <w:kern w:val="2"/>
          <w:sz w:val="32"/>
          <w:szCs w:val="32"/>
        </w:rPr>
      </w:pPr>
    </w:p>
    <w:p>
      <w:pPr>
        <w:spacing w:line="338" w:lineRule="auto"/>
        <w:jc w:val="both"/>
        <w:rPr>
          <w:rFonts w:hint="default" w:ascii="Times New Roman" w:hAnsi="Times New Roman" w:eastAsia="仿宋_GB2312" w:cs="Times New Roman"/>
          <w:kern w:val="2"/>
          <w:sz w:val="32"/>
          <w:szCs w:val="32"/>
        </w:rPr>
      </w:pPr>
    </w:p>
    <w:p>
      <w:pPr>
        <w:spacing w:line="338" w:lineRule="auto"/>
        <w:jc w:val="both"/>
        <w:rPr>
          <w:rFonts w:hint="default" w:ascii="Times New Roman" w:hAnsi="Times New Roman" w:eastAsia="仿宋_GB2312" w:cs="Times New Roman"/>
          <w:kern w:val="2"/>
          <w:sz w:val="32"/>
          <w:szCs w:val="32"/>
        </w:rPr>
      </w:pPr>
    </w:p>
    <w:p>
      <w:pPr>
        <w:spacing w:line="360" w:lineRule="auto"/>
        <w:jc w:val="left"/>
        <w:rPr>
          <w:rFonts w:hint="eastAsia" w:eastAsia="黑体"/>
          <w:bCs/>
          <w:sz w:val="32"/>
          <w:szCs w:val="32"/>
          <w:lang w:val="en-US" w:eastAsia="zh-CN"/>
        </w:rPr>
      </w:pPr>
      <w:r>
        <w:rPr>
          <w:rFonts w:hint="eastAsia" w:eastAsia="黑体"/>
          <w:bCs/>
          <w:sz w:val="32"/>
          <w:szCs w:val="32"/>
        </w:rPr>
        <w:t>附件</w:t>
      </w:r>
      <w:r>
        <w:rPr>
          <w:rFonts w:hint="eastAsia" w:eastAsia="黑体"/>
          <w:bCs/>
          <w:sz w:val="32"/>
          <w:szCs w:val="32"/>
          <w:lang w:val="en-US" w:eastAsia="zh-CN"/>
        </w:rPr>
        <w:t>1</w:t>
      </w:r>
    </w:p>
    <w:p>
      <w:pPr>
        <w:spacing w:line="360" w:lineRule="auto"/>
        <w:jc w:val="left"/>
        <w:rPr>
          <w:rFonts w:hint="eastAsia" w:eastAsia="黑体"/>
          <w:bCs/>
          <w:sz w:val="32"/>
          <w:szCs w:val="32"/>
        </w:rPr>
      </w:pPr>
    </w:p>
    <w:p>
      <w:pPr>
        <w:spacing w:line="360" w:lineRule="auto"/>
        <w:jc w:val="left"/>
        <w:rPr>
          <w:rFonts w:hint="eastAsia" w:eastAsia="黑体"/>
          <w:bCs/>
          <w:sz w:val="32"/>
          <w:szCs w:val="32"/>
        </w:rPr>
      </w:pPr>
    </w:p>
    <w:p>
      <w:pPr>
        <w:spacing w:line="360" w:lineRule="auto"/>
        <w:jc w:val="left"/>
        <w:rPr>
          <w:rFonts w:hint="eastAsia" w:eastAsia="黑体"/>
          <w:bCs/>
          <w:sz w:val="32"/>
          <w:szCs w:val="32"/>
        </w:rPr>
      </w:pPr>
    </w:p>
    <w:p>
      <w:pPr>
        <w:spacing w:line="300" w:lineRule="auto"/>
        <w:jc w:val="center"/>
        <w:rPr>
          <w:rFonts w:hint="eastAsia" w:ascii="方正小标宋简体" w:hAnsi="黑体" w:eastAsia="方正小标宋简体"/>
          <w:bCs/>
          <w:w w:val="90"/>
          <w:sz w:val="52"/>
          <w:szCs w:val="52"/>
        </w:rPr>
      </w:pPr>
      <w:r>
        <w:rPr>
          <w:rFonts w:hint="eastAsia" w:ascii="方正小标宋简体" w:hAnsi="黑体" w:eastAsia="方正小标宋简体"/>
          <w:bCs/>
          <w:w w:val="90"/>
          <w:sz w:val="52"/>
          <w:szCs w:val="52"/>
        </w:rPr>
        <w:t>陕西省民办高等学校、独立学院</w:t>
      </w:r>
    </w:p>
    <w:p>
      <w:pPr>
        <w:spacing w:line="300" w:lineRule="auto"/>
        <w:jc w:val="center"/>
        <w:rPr>
          <w:rFonts w:eastAsia="仿宋_GB2312"/>
          <w:b/>
          <w:bCs/>
          <w:sz w:val="52"/>
          <w:szCs w:val="52"/>
        </w:rPr>
      </w:pPr>
      <w:r>
        <w:rPr>
          <w:rFonts w:hint="eastAsia" w:ascii="方正小标宋简体" w:hAnsi="黑体" w:eastAsia="方正小标宋简体"/>
          <w:bCs/>
          <w:w w:val="90"/>
          <w:sz w:val="52"/>
          <w:szCs w:val="52"/>
        </w:rPr>
        <w:t>年检登记表</w:t>
      </w:r>
    </w:p>
    <w:p>
      <w:pPr>
        <w:spacing w:line="338" w:lineRule="auto"/>
        <w:ind w:firstLine="2551" w:firstLineChars="794"/>
        <w:rPr>
          <w:rFonts w:eastAsia="仿宋_GB2312"/>
          <w:b/>
          <w:bCs/>
          <w:sz w:val="32"/>
          <w:szCs w:val="32"/>
        </w:rPr>
      </w:pPr>
    </w:p>
    <w:p>
      <w:pPr>
        <w:spacing w:line="338" w:lineRule="auto"/>
        <w:rPr>
          <w:rFonts w:eastAsia="仿宋_GB2312"/>
          <w:b/>
          <w:bCs/>
          <w:sz w:val="32"/>
          <w:szCs w:val="32"/>
        </w:rPr>
      </w:pPr>
    </w:p>
    <w:p>
      <w:pPr>
        <w:spacing w:line="338" w:lineRule="auto"/>
        <w:rPr>
          <w:rFonts w:eastAsia="仿宋_GB2312"/>
          <w:b/>
          <w:bCs/>
          <w:sz w:val="32"/>
          <w:szCs w:val="32"/>
        </w:rPr>
      </w:pPr>
    </w:p>
    <w:p>
      <w:pPr>
        <w:spacing w:line="338" w:lineRule="auto"/>
        <w:rPr>
          <w:rFonts w:eastAsia="仿宋_GB2312"/>
          <w:b/>
          <w:bCs/>
          <w:sz w:val="32"/>
          <w:szCs w:val="32"/>
        </w:rPr>
      </w:pPr>
    </w:p>
    <w:p>
      <w:pPr>
        <w:spacing w:line="338" w:lineRule="auto"/>
        <w:rPr>
          <w:rFonts w:eastAsia="仿宋_GB2312"/>
          <w:b/>
          <w:bCs/>
          <w:sz w:val="32"/>
          <w:szCs w:val="32"/>
        </w:rPr>
      </w:pPr>
    </w:p>
    <w:p>
      <w:pPr>
        <w:spacing w:line="338" w:lineRule="auto"/>
        <w:rPr>
          <w:rFonts w:eastAsia="仿宋_GB2312"/>
          <w:b/>
          <w:bCs/>
          <w:sz w:val="32"/>
          <w:szCs w:val="32"/>
        </w:rPr>
      </w:pPr>
    </w:p>
    <w:p>
      <w:pPr>
        <w:spacing w:line="338" w:lineRule="auto"/>
        <w:rPr>
          <w:rFonts w:hint="eastAsia" w:eastAsia="仿宋_GB2312"/>
          <w:b/>
          <w:bCs/>
          <w:sz w:val="32"/>
          <w:szCs w:val="32"/>
        </w:rPr>
      </w:pPr>
    </w:p>
    <w:p>
      <w:pPr>
        <w:spacing w:line="338" w:lineRule="auto"/>
        <w:rPr>
          <w:rFonts w:hint="eastAsia" w:eastAsia="仿宋_GB2312"/>
          <w:b/>
          <w:bCs/>
          <w:sz w:val="32"/>
          <w:szCs w:val="32"/>
        </w:rPr>
      </w:pPr>
    </w:p>
    <w:p>
      <w:pPr>
        <w:spacing w:line="338" w:lineRule="auto"/>
        <w:rPr>
          <w:rFonts w:hint="eastAsia" w:eastAsia="仿宋_GB2312"/>
          <w:b/>
          <w:bCs/>
          <w:sz w:val="32"/>
          <w:szCs w:val="32"/>
        </w:rPr>
      </w:pPr>
    </w:p>
    <w:p>
      <w:pPr>
        <w:spacing w:line="338" w:lineRule="auto"/>
        <w:jc w:val="center"/>
        <w:rPr>
          <w:rFonts w:eastAsia="仿宋_GB2312"/>
          <w:sz w:val="32"/>
          <w:szCs w:val="32"/>
        </w:rPr>
      </w:pPr>
      <w:r>
        <w:rPr>
          <w:rFonts w:hint="eastAsia" w:eastAsia="仿宋_GB2312"/>
          <w:sz w:val="32"/>
          <w:szCs w:val="32"/>
        </w:rPr>
        <w:t>学校名称：（盖章）</w:t>
      </w:r>
    </w:p>
    <w:p>
      <w:pPr>
        <w:spacing w:line="338" w:lineRule="auto"/>
        <w:jc w:val="center"/>
        <w:rPr>
          <w:rFonts w:eastAsia="仿宋_GB2312"/>
          <w:sz w:val="32"/>
          <w:szCs w:val="32"/>
        </w:rPr>
      </w:pPr>
    </w:p>
    <w:p>
      <w:pPr>
        <w:spacing w:line="338" w:lineRule="auto"/>
        <w:jc w:val="center"/>
        <w:rPr>
          <w:rFonts w:eastAsia="仿宋_GB2312"/>
          <w:sz w:val="32"/>
          <w:szCs w:val="32"/>
        </w:rPr>
      </w:pPr>
      <w:r>
        <w:rPr>
          <w:rFonts w:hint="eastAsia" w:eastAsia="仿宋_GB2312"/>
          <w:sz w:val="32"/>
          <w:szCs w:val="32"/>
        </w:rPr>
        <w:t xml:space="preserve">填表日期：   </w:t>
      </w:r>
      <w:r>
        <w:rPr>
          <w:rFonts w:hint="eastAsia" w:eastAsia="仿宋_GB2312"/>
          <w:sz w:val="32"/>
          <w:szCs w:val="32"/>
          <w:lang w:val="en-US" w:eastAsia="zh-CN"/>
        </w:rPr>
        <w:t xml:space="preserve"> </w:t>
      </w:r>
      <w:r>
        <w:rPr>
          <w:rFonts w:hint="eastAsia" w:eastAsia="仿宋_GB2312"/>
          <w:sz w:val="32"/>
          <w:szCs w:val="32"/>
        </w:rPr>
        <w:t xml:space="preserve"> 年   月   日</w:t>
      </w:r>
    </w:p>
    <w:p>
      <w:pPr>
        <w:widowControl/>
        <w:jc w:val="center"/>
        <w:rPr>
          <w:rFonts w:eastAsia="方正小标宋简体"/>
          <w:bCs/>
          <w:sz w:val="44"/>
          <w:szCs w:val="44"/>
        </w:rPr>
      </w:pPr>
      <w:r>
        <w:rPr>
          <w:rFonts w:hint="eastAsia" w:eastAsia="方正小标宋简体"/>
          <w:bCs/>
          <w:sz w:val="44"/>
          <w:szCs w:val="44"/>
        </w:rPr>
        <w:t>承 诺 书</w:t>
      </w:r>
    </w:p>
    <w:p>
      <w:pPr>
        <w:widowControl/>
        <w:spacing w:line="360" w:lineRule="auto"/>
        <w:ind w:firstLine="640" w:firstLineChars="200"/>
        <w:jc w:val="left"/>
        <w:rPr>
          <w:rFonts w:ascii="仿宋_GB2312" w:eastAsia="仿宋_GB2312"/>
          <w:bCs/>
          <w:sz w:val="32"/>
          <w:szCs w:val="32"/>
        </w:rPr>
      </w:pPr>
    </w:p>
    <w:p>
      <w:pPr>
        <w:widowControl/>
        <w:spacing w:line="360" w:lineRule="auto"/>
        <w:ind w:firstLine="664" w:firstLineChars="200"/>
        <w:rPr>
          <w:rFonts w:eastAsia="仿宋_GB2312" w:cs="宋体"/>
          <w:color w:val="auto"/>
          <w:spacing w:val="6"/>
          <w:kern w:val="36"/>
          <w:sz w:val="32"/>
          <w:szCs w:val="32"/>
        </w:rPr>
      </w:pPr>
      <w:r>
        <w:rPr>
          <w:rFonts w:hint="eastAsia" w:eastAsia="仿宋_GB2312" w:cs="宋体"/>
          <w:color w:val="auto"/>
          <w:spacing w:val="6"/>
          <w:kern w:val="36"/>
          <w:sz w:val="32"/>
          <w:szCs w:val="32"/>
        </w:rPr>
        <w:t>本校领导以及相关人员已认真阅读</w:t>
      </w:r>
      <w:r>
        <w:rPr>
          <w:rFonts w:hint="eastAsia" w:eastAsia="仿宋_GB2312" w:cs="宋体"/>
          <w:color w:val="auto"/>
          <w:spacing w:val="0"/>
          <w:kern w:val="0"/>
          <w:sz w:val="32"/>
          <w:szCs w:val="32"/>
          <w:lang w:eastAsia="zh-CN"/>
        </w:rPr>
        <w:t>《</w:t>
      </w:r>
      <w:r>
        <w:rPr>
          <w:rFonts w:hint="eastAsia" w:eastAsia="仿宋_GB2312" w:cs="宋体"/>
          <w:color w:val="auto"/>
          <w:spacing w:val="0"/>
          <w:kern w:val="0"/>
          <w:sz w:val="32"/>
          <w:szCs w:val="32"/>
        </w:rPr>
        <w:t>陕西省</w:t>
      </w:r>
      <w:r>
        <w:rPr>
          <w:rFonts w:hint="eastAsia" w:eastAsia="仿宋_GB2312" w:cs="宋体"/>
          <w:color w:val="auto"/>
          <w:spacing w:val="0"/>
          <w:kern w:val="0"/>
          <w:sz w:val="32"/>
          <w:szCs w:val="32"/>
          <w:lang w:val="en-US" w:eastAsia="zh-CN"/>
        </w:rPr>
        <w:t>民办高等学校、独立学院、省属</w:t>
      </w:r>
      <w:r>
        <w:rPr>
          <w:rFonts w:hint="eastAsia" w:eastAsia="仿宋_GB2312" w:cs="宋体"/>
          <w:color w:val="auto"/>
          <w:kern w:val="0"/>
          <w:sz w:val="32"/>
          <w:szCs w:val="32"/>
          <w:lang w:val="en-US" w:eastAsia="zh-CN"/>
        </w:rPr>
        <w:t>民办非学历高等教育机构</w:t>
      </w:r>
      <w:r>
        <w:rPr>
          <w:rFonts w:hint="eastAsia" w:eastAsia="仿宋_GB2312" w:cs="宋体"/>
          <w:color w:val="auto"/>
          <w:spacing w:val="0"/>
          <w:kern w:val="0"/>
          <w:sz w:val="32"/>
          <w:szCs w:val="32"/>
        </w:rPr>
        <w:t>年度检查实施办法（试行）</w:t>
      </w:r>
      <w:r>
        <w:rPr>
          <w:rFonts w:hint="eastAsia" w:eastAsia="仿宋_GB2312" w:cs="宋体"/>
          <w:color w:val="auto"/>
          <w:spacing w:val="0"/>
          <w:kern w:val="0"/>
          <w:sz w:val="32"/>
          <w:szCs w:val="32"/>
          <w:lang w:eastAsia="zh-CN"/>
        </w:rPr>
        <w:t>》</w:t>
      </w:r>
      <w:r>
        <w:rPr>
          <w:rFonts w:hint="eastAsia" w:eastAsia="仿宋_GB2312" w:cs="宋体"/>
          <w:color w:val="auto"/>
          <w:spacing w:val="6"/>
          <w:kern w:val="36"/>
          <w:sz w:val="32"/>
          <w:szCs w:val="32"/>
        </w:rPr>
        <w:t>和相应表格内的填写说明。本校郑重承诺：本校对年度检查所填内容以及向检查组提交资料的真实性和完整性负责。若有不实之处，愿承担由此引发的一切后果。</w:t>
      </w:r>
    </w:p>
    <w:p>
      <w:pPr>
        <w:widowControl/>
        <w:jc w:val="left"/>
        <w:rPr>
          <w:rFonts w:eastAsia="仿宋_GB2312"/>
          <w:bCs/>
          <w:sz w:val="32"/>
          <w:szCs w:val="32"/>
        </w:rPr>
      </w:pPr>
    </w:p>
    <w:p>
      <w:pPr>
        <w:widowControl/>
        <w:jc w:val="left"/>
        <w:rPr>
          <w:rFonts w:eastAsia="仿宋_GB2312"/>
          <w:bCs/>
          <w:sz w:val="32"/>
          <w:szCs w:val="32"/>
        </w:rPr>
      </w:pPr>
    </w:p>
    <w:p>
      <w:pPr>
        <w:widowControl/>
        <w:jc w:val="left"/>
        <w:rPr>
          <w:rFonts w:eastAsia="仿宋_GB2312"/>
          <w:bCs/>
          <w:sz w:val="32"/>
          <w:szCs w:val="32"/>
        </w:rPr>
      </w:pPr>
    </w:p>
    <w:p>
      <w:pPr>
        <w:widowControl/>
        <w:jc w:val="left"/>
        <w:rPr>
          <w:rFonts w:eastAsia="仿宋_GB2312"/>
          <w:bCs/>
          <w:sz w:val="32"/>
          <w:szCs w:val="32"/>
        </w:rPr>
      </w:pPr>
    </w:p>
    <w:p>
      <w:pPr>
        <w:widowControl/>
        <w:ind w:firstLine="3200" w:firstLineChars="1000"/>
        <w:jc w:val="left"/>
        <w:rPr>
          <w:rFonts w:eastAsia="仿宋_GB2312"/>
          <w:bCs/>
          <w:sz w:val="32"/>
          <w:szCs w:val="32"/>
        </w:rPr>
      </w:pPr>
      <w:r>
        <w:rPr>
          <w:rFonts w:hint="eastAsia" w:eastAsia="仿宋_GB2312"/>
          <w:bCs/>
          <w:sz w:val="32"/>
          <w:szCs w:val="32"/>
        </w:rPr>
        <w:t>学校（盖章）</w:t>
      </w:r>
    </w:p>
    <w:p>
      <w:pPr>
        <w:widowControl/>
        <w:spacing w:before="240" w:beforeLines="100" w:line="360" w:lineRule="auto"/>
        <w:ind w:firstLine="3200" w:firstLineChars="1000"/>
        <w:jc w:val="left"/>
        <w:rPr>
          <w:rFonts w:eastAsia="仿宋_GB2312"/>
          <w:bCs/>
          <w:sz w:val="32"/>
          <w:szCs w:val="32"/>
        </w:rPr>
      </w:pPr>
      <w:r>
        <w:rPr>
          <w:rFonts w:hint="eastAsia" w:eastAsia="仿宋_GB2312"/>
          <w:bCs/>
          <w:sz w:val="32"/>
          <w:szCs w:val="32"/>
        </w:rPr>
        <w:t>学校法定</w:t>
      </w:r>
      <w:r>
        <w:rPr>
          <w:rFonts w:hint="eastAsia" w:eastAsia="仿宋_GB2312" w:cs="宋体"/>
          <w:color w:val="auto"/>
          <w:kern w:val="36"/>
          <w:sz w:val="32"/>
          <w:szCs w:val="32"/>
        </w:rPr>
        <w:t>代表</w:t>
      </w:r>
      <w:r>
        <w:rPr>
          <w:rFonts w:hint="eastAsia" w:eastAsia="仿宋_GB2312"/>
          <w:bCs/>
          <w:sz w:val="32"/>
          <w:szCs w:val="32"/>
        </w:rPr>
        <w:t>人（签字）</w:t>
      </w:r>
    </w:p>
    <w:p>
      <w:pPr>
        <w:spacing w:line="338" w:lineRule="auto"/>
        <w:jc w:val="center"/>
        <w:rPr>
          <w:rFonts w:eastAsia="仿宋_GB2312"/>
          <w:sz w:val="32"/>
          <w:szCs w:val="32"/>
        </w:rPr>
      </w:pPr>
      <w:r>
        <w:rPr>
          <w:rFonts w:hint="eastAsia"/>
          <w:bCs/>
          <w:sz w:val="32"/>
          <w:szCs w:val="32"/>
          <w:lang w:val="en-US" w:eastAsia="zh-CN"/>
        </w:rPr>
        <w:t xml:space="preserve">                                    </w:t>
      </w:r>
      <w:r>
        <w:rPr>
          <w:rFonts w:hint="eastAsia" w:eastAsia="仿宋_GB2312"/>
          <w:bCs/>
          <w:sz w:val="32"/>
          <w:szCs w:val="32"/>
        </w:rPr>
        <w:t xml:space="preserve">年 </w:t>
      </w:r>
      <w:r>
        <w:rPr>
          <w:rFonts w:eastAsia="仿宋_GB2312"/>
          <w:bCs/>
          <w:sz w:val="32"/>
          <w:szCs w:val="32"/>
        </w:rPr>
        <w:t xml:space="preserve"> </w:t>
      </w:r>
      <w:r>
        <w:rPr>
          <w:rFonts w:hint="eastAsia" w:eastAsia="仿宋_GB2312"/>
          <w:bCs/>
          <w:sz w:val="32"/>
          <w:szCs w:val="32"/>
        </w:rPr>
        <w:t xml:space="preserve"> 月</w:t>
      </w:r>
      <w:r>
        <w:rPr>
          <w:rFonts w:eastAsia="仿宋_GB2312"/>
          <w:bCs/>
          <w:sz w:val="32"/>
          <w:szCs w:val="32"/>
        </w:rPr>
        <w:t xml:space="preserve"> </w:t>
      </w:r>
      <w:r>
        <w:rPr>
          <w:rFonts w:hint="eastAsia" w:eastAsia="仿宋_GB2312"/>
          <w:bCs/>
          <w:sz w:val="32"/>
          <w:szCs w:val="32"/>
        </w:rPr>
        <w:t xml:space="preserve">  日</w:t>
      </w:r>
      <w:r>
        <w:rPr>
          <w:rFonts w:eastAsia="仿宋_GB2312"/>
          <w:bCs/>
          <w:sz w:val="32"/>
          <w:szCs w:val="32"/>
        </w:rPr>
        <w:br w:type="page"/>
      </w:r>
    </w:p>
    <w:p>
      <w:pPr>
        <w:widowControl/>
        <w:spacing w:beforeLines="0" w:afterLines="0" w:line="360" w:lineRule="auto"/>
        <w:ind w:firstLine="0" w:firstLineChars="0"/>
        <w:jc w:val="left"/>
        <w:rPr>
          <w:rFonts w:eastAsia="黑体"/>
          <w:color w:val="auto"/>
          <w:sz w:val="32"/>
          <w:szCs w:val="32"/>
        </w:rPr>
      </w:pPr>
      <w:r>
        <w:rPr>
          <w:rFonts w:hint="eastAsia" w:eastAsia="黑体"/>
          <w:bCs/>
          <w:sz w:val="32"/>
          <w:szCs w:val="32"/>
        </w:rPr>
        <w:t>表</w:t>
      </w:r>
      <w:r>
        <w:rPr>
          <w:rFonts w:eastAsia="黑体"/>
          <w:bCs/>
          <w:sz w:val="32"/>
          <w:szCs w:val="32"/>
        </w:rPr>
        <w:t>1</w:t>
      </w:r>
    </w:p>
    <w:p>
      <w:pPr>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基本情况表</w:t>
      </w:r>
    </w:p>
    <w:p/>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学校（盖章）：                  填表人：              填表日期：</w:t>
      </w:r>
    </w:p>
    <w:tbl>
      <w:tblPr>
        <w:tblStyle w:val="10"/>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85"/>
        <w:gridCol w:w="264"/>
        <w:gridCol w:w="139"/>
        <w:gridCol w:w="608"/>
        <w:gridCol w:w="209"/>
        <w:gridCol w:w="444"/>
        <w:gridCol w:w="653"/>
        <w:gridCol w:w="149"/>
        <w:gridCol w:w="499"/>
        <w:gridCol w:w="125"/>
        <w:gridCol w:w="526"/>
        <w:gridCol w:w="574"/>
        <w:gridCol w:w="98"/>
        <w:gridCol w:w="674"/>
        <w:gridCol w:w="449"/>
        <w:gridCol w:w="338"/>
        <w:gridCol w:w="32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gridSpan w:val="4"/>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学校名称</w:t>
            </w:r>
          </w:p>
        </w:tc>
        <w:tc>
          <w:tcPr>
            <w:tcW w:w="4154" w:type="dxa"/>
            <w:gridSpan w:val="9"/>
            <w:noWrap w:val="0"/>
            <w:vAlign w:val="center"/>
          </w:tcPr>
          <w:p>
            <w:pPr>
              <w:widowControl/>
              <w:jc w:val="center"/>
              <w:rPr>
                <w:rFonts w:hint="default" w:ascii="Times New Roman" w:hAnsi="Times New Roman" w:eastAsia="宋体" w:cs="Times New Roman"/>
                <w:color w:val="auto"/>
                <w:sz w:val="24"/>
                <w:szCs w:val="24"/>
              </w:rPr>
            </w:pPr>
          </w:p>
        </w:tc>
        <w:tc>
          <w:tcPr>
            <w:tcW w:w="1709" w:type="dxa"/>
            <w:gridSpan w:val="4"/>
            <w:noWrap w:val="0"/>
            <w:vAlign w:val="center"/>
          </w:tcPr>
          <w:p>
            <w:pPr>
              <w:widowControl/>
              <w:ind w:left="5" w:hanging="4" w:hangingChars="2"/>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法定代表人</w:t>
            </w:r>
          </w:p>
        </w:tc>
        <w:tc>
          <w:tcPr>
            <w:tcW w:w="1506" w:type="dxa"/>
            <w:gridSpan w:val="2"/>
            <w:noWrap w:val="0"/>
            <w:vAlign w:val="center"/>
          </w:tcPr>
          <w:p>
            <w:pPr>
              <w:widowControl/>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gridSpan w:val="4"/>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办学地址</w:t>
            </w:r>
          </w:p>
        </w:tc>
        <w:tc>
          <w:tcPr>
            <w:tcW w:w="4154" w:type="dxa"/>
            <w:gridSpan w:val="9"/>
            <w:noWrap w:val="0"/>
            <w:vAlign w:val="center"/>
          </w:tcPr>
          <w:p>
            <w:pPr>
              <w:widowControl/>
              <w:jc w:val="center"/>
              <w:rPr>
                <w:rFonts w:hint="default" w:ascii="Times New Roman" w:hAnsi="Times New Roman" w:eastAsia="宋体" w:cs="Times New Roman"/>
                <w:color w:val="auto"/>
                <w:sz w:val="24"/>
                <w:szCs w:val="24"/>
              </w:rPr>
            </w:pPr>
          </w:p>
        </w:tc>
        <w:tc>
          <w:tcPr>
            <w:tcW w:w="1709" w:type="dxa"/>
            <w:gridSpan w:val="4"/>
            <w:noWrap w:val="0"/>
            <w:vAlign w:val="center"/>
          </w:tcPr>
          <w:p>
            <w:pPr>
              <w:widowControl/>
              <w:ind w:left="5" w:hanging="4" w:hangingChars="2"/>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邮政编码</w:t>
            </w:r>
          </w:p>
        </w:tc>
        <w:tc>
          <w:tcPr>
            <w:tcW w:w="1506" w:type="dxa"/>
            <w:gridSpan w:val="2"/>
            <w:noWrap w:val="0"/>
            <w:vAlign w:val="center"/>
          </w:tcPr>
          <w:p>
            <w:pPr>
              <w:widowControl/>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gridSpan w:val="4"/>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 系 人</w:t>
            </w:r>
          </w:p>
        </w:tc>
        <w:tc>
          <w:tcPr>
            <w:tcW w:w="2269" w:type="dxa"/>
            <w:gridSpan w:val="5"/>
            <w:noWrap w:val="0"/>
            <w:vAlign w:val="center"/>
          </w:tcPr>
          <w:p>
            <w:pPr>
              <w:widowControl/>
              <w:jc w:val="center"/>
              <w:rPr>
                <w:rFonts w:hint="default" w:ascii="Times New Roman" w:hAnsi="Times New Roman" w:eastAsia="宋体" w:cs="Times New Roman"/>
                <w:color w:val="auto"/>
                <w:sz w:val="24"/>
                <w:szCs w:val="24"/>
              </w:rPr>
            </w:pPr>
          </w:p>
        </w:tc>
        <w:tc>
          <w:tcPr>
            <w:tcW w:w="1256" w:type="dxa"/>
            <w:gridSpan w:val="3"/>
            <w:noWrap w:val="0"/>
            <w:vAlign w:val="center"/>
          </w:tcPr>
          <w:p>
            <w:pPr>
              <w:widowControl/>
              <w:ind w:left="5" w:hanging="4" w:hangingChars="2"/>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联系电话</w:t>
            </w:r>
          </w:p>
        </w:tc>
        <w:tc>
          <w:tcPr>
            <w:tcW w:w="1484" w:type="dxa"/>
            <w:gridSpan w:val="3"/>
            <w:noWrap w:val="0"/>
            <w:vAlign w:val="center"/>
          </w:tcPr>
          <w:p>
            <w:pPr>
              <w:widowControl/>
              <w:jc w:val="center"/>
              <w:rPr>
                <w:rFonts w:hint="default" w:ascii="Times New Roman" w:hAnsi="Times New Roman" w:eastAsia="宋体" w:cs="Times New Roman"/>
                <w:color w:val="auto"/>
                <w:sz w:val="24"/>
                <w:szCs w:val="24"/>
              </w:rPr>
            </w:pPr>
          </w:p>
        </w:tc>
        <w:tc>
          <w:tcPr>
            <w:tcW w:w="854" w:type="dxa"/>
            <w:gridSpan w:val="2"/>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传 真</w:t>
            </w:r>
          </w:p>
        </w:tc>
        <w:tc>
          <w:tcPr>
            <w:tcW w:w="1506" w:type="dxa"/>
            <w:gridSpan w:val="2"/>
            <w:noWrap w:val="0"/>
            <w:vAlign w:val="center"/>
          </w:tcPr>
          <w:p>
            <w:pPr>
              <w:widowControl/>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gridSpan w:val="4"/>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建校日期</w:t>
            </w:r>
          </w:p>
        </w:tc>
        <w:tc>
          <w:tcPr>
            <w:tcW w:w="2269" w:type="dxa"/>
            <w:gridSpan w:val="5"/>
            <w:noWrap w:val="0"/>
            <w:vAlign w:val="center"/>
          </w:tcPr>
          <w:p>
            <w:pPr>
              <w:widowControl/>
              <w:jc w:val="center"/>
              <w:rPr>
                <w:rFonts w:hint="default" w:ascii="Times New Roman" w:hAnsi="Times New Roman" w:eastAsia="宋体" w:cs="Times New Roman"/>
                <w:color w:val="auto"/>
                <w:sz w:val="24"/>
                <w:szCs w:val="24"/>
              </w:rPr>
            </w:pPr>
          </w:p>
        </w:tc>
        <w:tc>
          <w:tcPr>
            <w:tcW w:w="1885" w:type="dxa"/>
            <w:gridSpan w:val="4"/>
            <w:noWrap w:val="0"/>
            <w:vAlign w:val="center"/>
          </w:tcPr>
          <w:p>
            <w:pPr>
              <w:ind w:left="5" w:hanging="4" w:hangingChars="2"/>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办学许可证号</w:t>
            </w:r>
          </w:p>
        </w:tc>
        <w:tc>
          <w:tcPr>
            <w:tcW w:w="3215" w:type="dxa"/>
            <w:gridSpan w:val="6"/>
            <w:noWrap w:val="0"/>
            <w:vAlign w:val="center"/>
          </w:tcPr>
          <w:p>
            <w:pPr>
              <w:widowControl/>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gridSpan w:val="4"/>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批准文号</w:t>
            </w:r>
          </w:p>
        </w:tc>
        <w:tc>
          <w:tcPr>
            <w:tcW w:w="2269" w:type="dxa"/>
            <w:gridSpan w:val="5"/>
            <w:noWrap w:val="0"/>
            <w:vAlign w:val="center"/>
          </w:tcPr>
          <w:p>
            <w:pPr>
              <w:widowControl/>
              <w:jc w:val="center"/>
              <w:rPr>
                <w:rFonts w:hint="default" w:ascii="Times New Roman" w:hAnsi="Times New Roman" w:eastAsia="宋体" w:cs="Times New Roman"/>
                <w:color w:val="auto"/>
                <w:sz w:val="24"/>
                <w:szCs w:val="24"/>
              </w:rPr>
            </w:pPr>
          </w:p>
        </w:tc>
        <w:tc>
          <w:tcPr>
            <w:tcW w:w="1885" w:type="dxa"/>
            <w:gridSpan w:val="4"/>
            <w:noWrap w:val="0"/>
            <w:vAlign w:val="center"/>
          </w:tcPr>
          <w:p>
            <w:pPr>
              <w:widowControl/>
              <w:jc w:val="center"/>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统一社会</w:t>
            </w:r>
          </w:p>
          <w:p>
            <w:pPr>
              <w:widowControl/>
              <w:jc w:val="center"/>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信用代码</w:t>
            </w:r>
          </w:p>
        </w:tc>
        <w:tc>
          <w:tcPr>
            <w:tcW w:w="3215" w:type="dxa"/>
            <w:gridSpan w:val="6"/>
            <w:noWrap w:val="0"/>
            <w:vAlign w:val="center"/>
          </w:tcPr>
          <w:p>
            <w:pPr>
              <w:widowControl/>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gridSpan w:val="19"/>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举办者基本情况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vMerge w:val="restart"/>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公民个人</w:t>
            </w:r>
          </w:p>
        </w:tc>
        <w:tc>
          <w:tcPr>
            <w:tcW w:w="1346" w:type="dxa"/>
            <w:gridSpan w:val="4"/>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姓 名</w:t>
            </w:r>
          </w:p>
        </w:tc>
        <w:tc>
          <w:tcPr>
            <w:tcW w:w="2052" w:type="dxa"/>
            <w:gridSpan w:val="5"/>
            <w:noWrap w:val="0"/>
            <w:vAlign w:val="center"/>
          </w:tcPr>
          <w:p>
            <w:pPr>
              <w:widowControl/>
              <w:ind w:left="5" w:hanging="4" w:hangingChars="2"/>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出生年月</w:t>
            </w:r>
          </w:p>
        </w:tc>
        <w:tc>
          <w:tcPr>
            <w:tcW w:w="2060" w:type="dxa"/>
            <w:gridSpan w:val="4"/>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政治面貌</w:t>
            </w:r>
          </w:p>
        </w:tc>
        <w:tc>
          <w:tcPr>
            <w:tcW w:w="2360" w:type="dxa"/>
            <w:gridSpan w:val="4"/>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身 份 证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vMerge w:val="continue"/>
            <w:noWrap w:val="0"/>
            <w:vAlign w:val="center"/>
          </w:tcPr>
          <w:p>
            <w:pPr>
              <w:widowControl/>
              <w:jc w:val="center"/>
              <w:rPr>
                <w:rFonts w:hint="default" w:ascii="Times New Roman" w:hAnsi="Times New Roman" w:eastAsia="宋体" w:cs="Times New Roman"/>
                <w:color w:val="auto"/>
                <w:sz w:val="24"/>
                <w:szCs w:val="24"/>
              </w:rPr>
            </w:pPr>
          </w:p>
        </w:tc>
        <w:tc>
          <w:tcPr>
            <w:tcW w:w="1346" w:type="dxa"/>
            <w:gridSpan w:val="4"/>
            <w:noWrap w:val="0"/>
            <w:vAlign w:val="center"/>
          </w:tcPr>
          <w:p>
            <w:pPr>
              <w:widowControl/>
              <w:jc w:val="center"/>
              <w:rPr>
                <w:rFonts w:hint="default" w:ascii="Times New Roman" w:hAnsi="Times New Roman" w:eastAsia="宋体" w:cs="Times New Roman"/>
                <w:color w:val="auto"/>
                <w:sz w:val="24"/>
                <w:szCs w:val="24"/>
              </w:rPr>
            </w:pPr>
          </w:p>
        </w:tc>
        <w:tc>
          <w:tcPr>
            <w:tcW w:w="2052" w:type="dxa"/>
            <w:gridSpan w:val="5"/>
            <w:noWrap w:val="0"/>
            <w:vAlign w:val="center"/>
          </w:tcPr>
          <w:p>
            <w:pPr>
              <w:widowControl/>
              <w:ind w:left="5" w:hanging="4" w:hangingChars="2"/>
              <w:jc w:val="center"/>
              <w:rPr>
                <w:rFonts w:hint="default" w:ascii="Times New Roman" w:hAnsi="Times New Roman" w:eastAsia="宋体" w:cs="Times New Roman"/>
                <w:color w:val="auto"/>
                <w:sz w:val="24"/>
                <w:szCs w:val="24"/>
              </w:rPr>
            </w:pPr>
          </w:p>
        </w:tc>
        <w:tc>
          <w:tcPr>
            <w:tcW w:w="2060" w:type="dxa"/>
            <w:gridSpan w:val="4"/>
            <w:noWrap w:val="0"/>
            <w:vAlign w:val="center"/>
          </w:tcPr>
          <w:p>
            <w:pPr>
              <w:widowControl/>
              <w:jc w:val="center"/>
              <w:rPr>
                <w:rFonts w:hint="default" w:ascii="Times New Roman" w:hAnsi="Times New Roman" w:eastAsia="宋体" w:cs="Times New Roman"/>
                <w:color w:val="auto"/>
                <w:sz w:val="24"/>
                <w:szCs w:val="24"/>
              </w:rPr>
            </w:pPr>
          </w:p>
        </w:tc>
        <w:tc>
          <w:tcPr>
            <w:tcW w:w="2360" w:type="dxa"/>
            <w:gridSpan w:val="4"/>
            <w:noWrap w:val="0"/>
            <w:vAlign w:val="center"/>
          </w:tcPr>
          <w:p>
            <w:pPr>
              <w:widowControl/>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vMerge w:val="continue"/>
            <w:noWrap w:val="0"/>
            <w:vAlign w:val="center"/>
          </w:tcPr>
          <w:p>
            <w:pPr>
              <w:widowControl/>
              <w:jc w:val="center"/>
              <w:rPr>
                <w:rFonts w:hint="default" w:ascii="Times New Roman" w:hAnsi="Times New Roman" w:eastAsia="宋体" w:cs="Times New Roman"/>
                <w:color w:val="auto"/>
                <w:sz w:val="24"/>
                <w:szCs w:val="24"/>
              </w:rPr>
            </w:pPr>
          </w:p>
        </w:tc>
        <w:tc>
          <w:tcPr>
            <w:tcW w:w="1346" w:type="dxa"/>
            <w:gridSpan w:val="4"/>
            <w:noWrap w:val="0"/>
            <w:vAlign w:val="center"/>
          </w:tcPr>
          <w:p>
            <w:pPr>
              <w:widowControl/>
              <w:jc w:val="center"/>
              <w:rPr>
                <w:rFonts w:hint="default" w:ascii="Times New Roman" w:hAnsi="Times New Roman" w:eastAsia="宋体" w:cs="Times New Roman"/>
                <w:color w:val="auto"/>
                <w:sz w:val="24"/>
                <w:szCs w:val="24"/>
              </w:rPr>
            </w:pPr>
          </w:p>
        </w:tc>
        <w:tc>
          <w:tcPr>
            <w:tcW w:w="2052" w:type="dxa"/>
            <w:gridSpan w:val="5"/>
            <w:noWrap w:val="0"/>
            <w:vAlign w:val="center"/>
          </w:tcPr>
          <w:p>
            <w:pPr>
              <w:widowControl/>
              <w:ind w:left="5" w:hanging="4" w:hangingChars="2"/>
              <w:jc w:val="center"/>
              <w:rPr>
                <w:rFonts w:hint="default" w:ascii="Times New Roman" w:hAnsi="Times New Roman" w:eastAsia="宋体" w:cs="Times New Roman"/>
                <w:color w:val="auto"/>
                <w:sz w:val="24"/>
                <w:szCs w:val="24"/>
              </w:rPr>
            </w:pPr>
          </w:p>
        </w:tc>
        <w:tc>
          <w:tcPr>
            <w:tcW w:w="2060" w:type="dxa"/>
            <w:gridSpan w:val="4"/>
            <w:noWrap w:val="0"/>
            <w:vAlign w:val="center"/>
          </w:tcPr>
          <w:p>
            <w:pPr>
              <w:widowControl/>
              <w:jc w:val="center"/>
              <w:rPr>
                <w:rFonts w:hint="default" w:ascii="Times New Roman" w:hAnsi="Times New Roman" w:eastAsia="宋体" w:cs="Times New Roman"/>
                <w:color w:val="auto"/>
                <w:sz w:val="24"/>
                <w:szCs w:val="24"/>
              </w:rPr>
            </w:pPr>
          </w:p>
        </w:tc>
        <w:tc>
          <w:tcPr>
            <w:tcW w:w="2360" w:type="dxa"/>
            <w:gridSpan w:val="4"/>
            <w:noWrap w:val="0"/>
            <w:vAlign w:val="center"/>
          </w:tcPr>
          <w:p>
            <w:pPr>
              <w:widowControl/>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vMerge w:val="continue"/>
            <w:noWrap w:val="0"/>
            <w:vAlign w:val="center"/>
          </w:tcPr>
          <w:p>
            <w:pPr>
              <w:widowControl/>
              <w:jc w:val="center"/>
              <w:rPr>
                <w:rFonts w:hint="default" w:ascii="Times New Roman" w:hAnsi="Times New Roman" w:eastAsia="宋体" w:cs="Times New Roman"/>
                <w:color w:val="auto"/>
                <w:sz w:val="24"/>
                <w:szCs w:val="24"/>
              </w:rPr>
            </w:pPr>
          </w:p>
        </w:tc>
        <w:tc>
          <w:tcPr>
            <w:tcW w:w="1346" w:type="dxa"/>
            <w:gridSpan w:val="4"/>
            <w:noWrap w:val="0"/>
            <w:vAlign w:val="center"/>
          </w:tcPr>
          <w:p>
            <w:pPr>
              <w:widowControl/>
              <w:jc w:val="center"/>
              <w:rPr>
                <w:rFonts w:hint="default" w:ascii="Times New Roman" w:hAnsi="Times New Roman" w:eastAsia="宋体" w:cs="Times New Roman"/>
                <w:color w:val="auto"/>
                <w:sz w:val="24"/>
                <w:szCs w:val="24"/>
              </w:rPr>
            </w:pPr>
          </w:p>
        </w:tc>
        <w:tc>
          <w:tcPr>
            <w:tcW w:w="2052" w:type="dxa"/>
            <w:gridSpan w:val="5"/>
            <w:noWrap w:val="0"/>
            <w:vAlign w:val="center"/>
          </w:tcPr>
          <w:p>
            <w:pPr>
              <w:widowControl/>
              <w:ind w:left="5" w:hanging="4" w:hangingChars="2"/>
              <w:jc w:val="center"/>
              <w:rPr>
                <w:rFonts w:hint="default" w:ascii="Times New Roman" w:hAnsi="Times New Roman" w:eastAsia="宋体" w:cs="Times New Roman"/>
                <w:color w:val="auto"/>
                <w:sz w:val="24"/>
                <w:szCs w:val="24"/>
              </w:rPr>
            </w:pPr>
          </w:p>
        </w:tc>
        <w:tc>
          <w:tcPr>
            <w:tcW w:w="2060" w:type="dxa"/>
            <w:gridSpan w:val="4"/>
            <w:noWrap w:val="0"/>
            <w:vAlign w:val="center"/>
          </w:tcPr>
          <w:p>
            <w:pPr>
              <w:widowControl/>
              <w:jc w:val="center"/>
              <w:rPr>
                <w:rFonts w:hint="default" w:ascii="Times New Roman" w:hAnsi="Times New Roman" w:eastAsia="宋体" w:cs="Times New Roman"/>
                <w:color w:val="auto"/>
                <w:sz w:val="24"/>
                <w:szCs w:val="24"/>
              </w:rPr>
            </w:pPr>
          </w:p>
        </w:tc>
        <w:tc>
          <w:tcPr>
            <w:tcW w:w="2360" w:type="dxa"/>
            <w:gridSpan w:val="4"/>
            <w:noWrap w:val="0"/>
            <w:vAlign w:val="center"/>
          </w:tcPr>
          <w:p>
            <w:pPr>
              <w:widowControl/>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vMerge w:val="restart"/>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社会组织</w:t>
            </w:r>
          </w:p>
        </w:tc>
        <w:tc>
          <w:tcPr>
            <w:tcW w:w="1346" w:type="dxa"/>
            <w:gridSpan w:val="4"/>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名 称</w:t>
            </w:r>
          </w:p>
        </w:tc>
        <w:tc>
          <w:tcPr>
            <w:tcW w:w="2052" w:type="dxa"/>
            <w:gridSpan w:val="5"/>
            <w:noWrap w:val="0"/>
            <w:vAlign w:val="center"/>
          </w:tcPr>
          <w:p>
            <w:pPr>
              <w:widowControl/>
              <w:ind w:left="5" w:hanging="4" w:hangingChars="2"/>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负责人</w:t>
            </w:r>
          </w:p>
        </w:tc>
        <w:tc>
          <w:tcPr>
            <w:tcW w:w="2060" w:type="dxa"/>
            <w:gridSpan w:val="4"/>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地址、邮编</w:t>
            </w:r>
          </w:p>
        </w:tc>
        <w:tc>
          <w:tcPr>
            <w:tcW w:w="2360" w:type="dxa"/>
            <w:gridSpan w:val="4"/>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gridSpan w:val="2"/>
            <w:vMerge w:val="continue"/>
            <w:noWrap w:val="0"/>
            <w:vAlign w:val="center"/>
          </w:tcPr>
          <w:p>
            <w:pPr>
              <w:widowControl/>
              <w:jc w:val="center"/>
              <w:rPr>
                <w:rFonts w:hint="default" w:ascii="Times New Roman" w:hAnsi="Times New Roman" w:eastAsia="宋体" w:cs="Times New Roman"/>
                <w:color w:val="auto"/>
                <w:sz w:val="24"/>
                <w:szCs w:val="24"/>
              </w:rPr>
            </w:pPr>
          </w:p>
        </w:tc>
        <w:tc>
          <w:tcPr>
            <w:tcW w:w="1346" w:type="dxa"/>
            <w:gridSpan w:val="4"/>
            <w:noWrap w:val="0"/>
            <w:vAlign w:val="center"/>
          </w:tcPr>
          <w:p>
            <w:pPr>
              <w:widowControl/>
              <w:jc w:val="center"/>
              <w:rPr>
                <w:rFonts w:hint="default" w:ascii="Times New Roman" w:hAnsi="Times New Roman" w:eastAsia="宋体" w:cs="Times New Roman"/>
                <w:color w:val="auto"/>
                <w:sz w:val="24"/>
                <w:szCs w:val="24"/>
              </w:rPr>
            </w:pPr>
          </w:p>
        </w:tc>
        <w:tc>
          <w:tcPr>
            <w:tcW w:w="2052" w:type="dxa"/>
            <w:gridSpan w:val="5"/>
            <w:noWrap w:val="0"/>
            <w:vAlign w:val="center"/>
          </w:tcPr>
          <w:p>
            <w:pPr>
              <w:widowControl/>
              <w:ind w:left="5" w:hanging="4" w:hangingChars="2"/>
              <w:jc w:val="center"/>
              <w:rPr>
                <w:rFonts w:hint="default" w:ascii="Times New Roman" w:hAnsi="Times New Roman" w:eastAsia="宋体" w:cs="Times New Roman"/>
                <w:color w:val="auto"/>
                <w:sz w:val="24"/>
                <w:szCs w:val="24"/>
              </w:rPr>
            </w:pPr>
          </w:p>
        </w:tc>
        <w:tc>
          <w:tcPr>
            <w:tcW w:w="2060" w:type="dxa"/>
            <w:gridSpan w:val="4"/>
            <w:noWrap w:val="0"/>
            <w:vAlign w:val="center"/>
          </w:tcPr>
          <w:p>
            <w:pPr>
              <w:widowControl/>
              <w:jc w:val="center"/>
              <w:rPr>
                <w:rFonts w:hint="default" w:ascii="Times New Roman" w:hAnsi="Times New Roman" w:eastAsia="宋体" w:cs="Times New Roman"/>
                <w:color w:val="auto"/>
                <w:sz w:val="24"/>
                <w:szCs w:val="24"/>
              </w:rPr>
            </w:pPr>
          </w:p>
        </w:tc>
        <w:tc>
          <w:tcPr>
            <w:tcW w:w="2360" w:type="dxa"/>
            <w:gridSpan w:val="4"/>
            <w:noWrap w:val="0"/>
            <w:vAlign w:val="center"/>
          </w:tcPr>
          <w:p>
            <w:pPr>
              <w:widowControl/>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gridSpan w:val="19"/>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学校负责人（校长）基本情况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 w:type="dxa"/>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姓名</w:t>
            </w:r>
          </w:p>
        </w:tc>
        <w:tc>
          <w:tcPr>
            <w:tcW w:w="1449" w:type="dxa"/>
            <w:gridSpan w:val="4"/>
            <w:noWrap w:val="0"/>
            <w:vAlign w:val="center"/>
          </w:tcPr>
          <w:p>
            <w:pPr>
              <w:widowControl/>
              <w:jc w:val="center"/>
              <w:rPr>
                <w:rFonts w:hint="default" w:ascii="Times New Roman" w:hAnsi="Times New Roman" w:eastAsia="宋体" w:cs="Times New Roman"/>
                <w:color w:val="auto"/>
                <w:sz w:val="24"/>
                <w:szCs w:val="24"/>
              </w:rPr>
            </w:pPr>
          </w:p>
        </w:tc>
        <w:tc>
          <w:tcPr>
            <w:tcW w:w="714" w:type="dxa"/>
            <w:gridSpan w:val="2"/>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年龄</w:t>
            </w:r>
          </w:p>
        </w:tc>
        <w:tc>
          <w:tcPr>
            <w:tcW w:w="714" w:type="dxa"/>
            <w:noWrap w:val="0"/>
            <w:vAlign w:val="center"/>
          </w:tcPr>
          <w:p>
            <w:pPr>
              <w:widowControl/>
              <w:jc w:val="center"/>
              <w:rPr>
                <w:rFonts w:hint="default" w:ascii="Times New Roman" w:hAnsi="Times New Roman" w:eastAsia="宋体" w:cs="Times New Roman"/>
                <w:color w:val="auto"/>
                <w:sz w:val="24"/>
                <w:szCs w:val="24"/>
              </w:rPr>
            </w:pPr>
          </w:p>
        </w:tc>
        <w:tc>
          <w:tcPr>
            <w:tcW w:w="709" w:type="dxa"/>
            <w:gridSpan w:val="2"/>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性别</w:t>
            </w:r>
          </w:p>
        </w:tc>
        <w:tc>
          <w:tcPr>
            <w:tcW w:w="712" w:type="dxa"/>
            <w:gridSpan w:val="2"/>
            <w:noWrap w:val="0"/>
            <w:vAlign w:val="center"/>
          </w:tcPr>
          <w:p>
            <w:pPr>
              <w:widowControl/>
              <w:jc w:val="center"/>
              <w:rPr>
                <w:rFonts w:hint="default" w:ascii="Times New Roman" w:hAnsi="Times New Roman" w:eastAsia="宋体" w:cs="Times New Roman"/>
                <w:color w:val="auto"/>
                <w:sz w:val="24"/>
                <w:szCs w:val="24"/>
              </w:rPr>
            </w:pPr>
          </w:p>
        </w:tc>
        <w:tc>
          <w:tcPr>
            <w:tcW w:w="736" w:type="dxa"/>
            <w:gridSpan w:val="2"/>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学历</w:t>
            </w:r>
          </w:p>
        </w:tc>
        <w:tc>
          <w:tcPr>
            <w:tcW w:w="1241" w:type="dxa"/>
            <w:gridSpan w:val="2"/>
            <w:noWrap w:val="0"/>
            <w:vAlign w:val="center"/>
          </w:tcPr>
          <w:p>
            <w:pPr>
              <w:widowControl/>
              <w:jc w:val="center"/>
              <w:rPr>
                <w:rFonts w:hint="default" w:ascii="Times New Roman" w:hAnsi="Times New Roman" w:eastAsia="宋体" w:cs="Times New Roman"/>
                <w:color w:val="auto"/>
                <w:sz w:val="24"/>
                <w:szCs w:val="24"/>
              </w:rPr>
            </w:pPr>
          </w:p>
        </w:tc>
        <w:tc>
          <w:tcPr>
            <w:tcW w:w="727" w:type="dxa"/>
            <w:gridSpan w:val="2"/>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职称</w:t>
            </w:r>
          </w:p>
        </w:tc>
        <w:tc>
          <w:tcPr>
            <w:tcW w:w="1140" w:type="dxa"/>
            <w:noWrap w:val="0"/>
            <w:vAlign w:val="center"/>
          </w:tcPr>
          <w:p>
            <w:pPr>
              <w:widowControl/>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gridSpan w:val="3"/>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从事民办高等教育年限</w:t>
            </w:r>
          </w:p>
        </w:tc>
        <w:tc>
          <w:tcPr>
            <w:tcW w:w="1545" w:type="dxa"/>
            <w:gridSpan w:val="4"/>
            <w:noWrap w:val="0"/>
            <w:vAlign w:val="center"/>
          </w:tcPr>
          <w:p>
            <w:pPr>
              <w:widowControl/>
              <w:jc w:val="center"/>
              <w:rPr>
                <w:rFonts w:hint="default" w:ascii="Times New Roman" w:hAnsi="Times New Roman" w:eastAsia="宋体" w:cs="Times New Roman"/>
                <w:color w:val="auto"/>
                <w:sz w:val="24"/>
                <w:szCs w:val="24"/>
              </w:rPr>
            </w:pPr>
          </w:p>
        </w:tc>
        <w:tc>
          <w:tcPr>
            <w:tcW w:w="1423" w:type="dxa"/>
            <w:gridSpan w:val="3"/>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办公电话</w:t>
            </w:r>
          </w:p>
        </w:tc>
        <w:tc>
          <w:tcPr>
            <w:tcW w:w="1448" w:type="dxa"/>
            <w:gridSpan w:val="4"/>
            <w:noWrap w:val="0"/>
            <w:vAlign w:val="center"/>
          </w:tcPr>
          <w:p>
            <w:pPr>
              <w:widowControl/>
              <w:jc w:val="center"/>
              <w:rPr>
                <w:rFonts w:hint="default" w:ascii="Times New Roman" w:hAnsi="Times New Roman" w:eastAsia="宋体" w:cs="Times New Roman"/>
                <w:color w:val="auto"/>
                <w:sz w:val="24"/>
                <w:szCs w:val="24"/>
              </w:rPr>
            </w:pPr>
          </w:p>
        </w:tc>
        <w:tc>
          <w:tcPr>
            <w:tcW w:w="1241" w:type="dxa"/>
            <w:gridSpan w:val="2"/>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手  机</w:t>
            </w:r>
          </w:p>
        </w:tc>
        <w:tc>
          <w:tcPr>
            <w:tcW w:w="1867" w:type="dxa"/>
            <w:gridSpan w:val="3"/>
            <w:noWrap w:val="0"/>
            <w:vAlign w:val="center"/>
          </w:tcPr>
          <w:p>
            <w:pPr>
              <w:widowControl/>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gridSpan w:val="3"/>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身份证号码</w:t>
            </w:r>
          </w:p>
        </w:tc>
        <w:tc>
          <w:tcPr>
            <w:tcW w:w="4416" w:type="dxa"/>
            <w:gridSpan w:val="11"/>
            <w:noWrap w:val="0"/>
            <w:vAlign w:val="center"/>
          </w:tcPr>
          <w:p>
            <w:pPr>
              <w:widowControl/>
              <w:jc w:val="center"/>
              <w:rPr>
                <w:rFonts w:hint="default" w:ascii="Times New Roman" w:hAnsi="Times New Roman" w:eastAsia="宋体" w:cs="Times New Roman"/>
                <w:color w:val="auto"/>
                <w:sz w:val="24"/>
                <w:szCs w:val="24"/>
              </w:rPr>
            </w:pPr>
          </w:p>
        </w:tc>
        <w:tc>
          <w:tcPr>
            <w:tcW w:w="1241" w:type="dxa"/>
            <w:gridSpan w:val="2"/>
            <w:noWrap w:val="0"/>
            <w:vAlign w:val="center"/>
          </w:tcPr>
          <w:p>
            <w:pPr>
              <w:widowControl/>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备案时间 </w:t>
            </w:r>
          </w:p>
        </w:tc>
        <w:tc>
          <w:tcPr>
            <w:tcW w:w="1867" w:type="dxa"/>
            <w:gridSpan w:val="3"/>
            <w:noWrap w:val="0"/>
            <w:vAlign w:val="center"/>
          </w:tcPr>
          <w:p>
            <w:pPr>
              <w:widowControl/>
              <w:jc w:val="center"/>
              <w:rPr>
                <w:rFonts w:hint="default" w:ascii="Times New Roman" w:hAnsi="Times New Roman" w:eastAsia="宋体" w:cs="Times New Roman"/>
                <w:color w:val="auto"/>
                <w:sz w:val="24"/>
                <w:szCs w:val="24"/>
              </w:rPr>
            </w:pPr>
          </w:p>
        </w:tc>
      </w:tr>
    </w:tbl>
    <w:p>
      <w:pPr>
        <w:spacing w:line="338" w:lineRule="auto"/>
        <w:jc w:val="center"/>
        <w:rPr>
          <w:rFonts w:eastAsia="仿宋_GB2312"/>
          <w:sz w:val="32"/>
          <w:szCs w:val="32"/>
        </w:rPr>
      </w:pPr>
    </w:p>
    <w:p>
      <w:pPr>
        <w:spacing w:line="360" w:lineRule="auto"/>
        <w:jc w:val="left"/>
        <w:rPr>
          <w:rFonts w:eastAsia="黑体"/>
          <w:bCs/>
          <w:sz w:val="32"/>
          <w:szCs w:val="32"/>
        </w:rPr>
      </w:pPr>
      <w:r>
        <w:rPr>
          <w:rFonts w:hint="eastAsia" w:eastAsia="黑体"/>
          <w:bCs/>
          <w:sz w:val="32"/>
          <w:szCs w:val="32"/>
        </w:rPr>
        <w:t>表</w:t>
      </w:r>
      <w:r>
        <w:rPr>
          <w:rFonts w:eastAsia="黑体"/>
          <w:bCs/>
          <w:sz w:val="32"/>
          <w:szCs w:val="32"/>
        </w:rPr>
        <w:t>2</w:t>
      </w:r>
    </w:p>
    <w:p>
      <w:pPr>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学校主要机构成员构成情况</w:t>
      </w:r>
    </w:p>
    <w:tbl>
      <w:tblPr>
        <w:tblStyle w:val="10"/>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033"/>
        <w:gridCol w:w="543"/>
        <w:gridCol w:w="490"/>
        <w:gridCol w:w="1031"/>
        <w:gridCol w:w="877"/>
        <w:gridCol w:w="1158"/>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8"/>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决策机构人员基本情况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135"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1135" w:type="dxa"/>
            <w:gridSpan w:val="2"/>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133"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学历</w:t>
            </w:r>
          </w:p>
        </w:tc>
        <w:tc>
          <w:tcPr>
            <w:tcW w:w="959"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1276"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从事高等教育年限</w:t>
            </w:r>
          </w:p>
        </w:tc>
        <w:tc>
          <w:tcPr>
            <w:tcW w:w="2290"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学校职务/社会职务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noWrap w:val="0"/>
            <w:vAlign w:val="center"/>
          </w:tcPr>
          <w:p>
            <w:pPr>
              <w:widowControl/>
              <w:jc w:val="center"/>
              <w:rPr>
                <w:rFonts w:hint="eastAsia" w:ascii="宋体" w:hAnsi="宋体" w:eastAsia="宋体" w:cs="宋体"/>
                <w:color w:val="auto"/>
                <w:sz w:val="24"/>
              </w:rPr>
            </w:pPr>
          </w:p>
        </w:tc>
        <w:tc>
          <w:tcPr>
            <w:tcW w:w="1135" w:type="dxa"/>
            <w:noWrap w:val="0"/>
            <w:vAlign w:val="center"/>
          </w:tcPr>
          <w:p>
            <w:pPr>
              <w:widowControl/>
              <w:jc w:val="center"/>
              <w:rPr>
                <w:rFonts w:hint="eastAsia" w:ascii="宋体" w:hAnsi="宋体" w:eastAsia="宋体" w:cs="宋体"/>
                <w:color w:val="auto"/>
                <w:sz w:val="24"/>
              </w:rPr>
            </w:pPr>
          </w:p>
        </w:tc>
        <w:tc>
          <w:tcPr>
            <w:tcW w:w="1135" w:type="dxa"/>
            <w:gridSpan w:val="2"/>
            <w:noWrap w:val="0"/>
            <w:vAlign w:val="center"/>
          </w:tcPr>
          <w:p>
            <w:pPr>
              <w:widowControl/>
              <w:jc w:val="center"/>
              <w:rPr>
                <w:rFonts w:hint="eastAsia" w:ascii="宋体" w:hAnsi="宋体" w:eastAsia="宋体" w:cs="宋体"/>
                <w:color w:val="auto"/>
                <w:sz w:val="24"/>
              </w:rPr>
            </w:pPr>
          </w:p>
        </w:tc>
        <w:tc>
          <w:tcPr>
            <w:tcW w:w="1133" w:type="dxa"/>
            <w:noWrap w:val="0"/>
            <w:vAlign w:val="center"/>
          </w:tcPr>
          <w:p>
            <w:pPr>
              <w:widowControl/>
              <w:jc w:val="center"/>
              <w:rPr>
                <w:rFonts w:hint="eastAsia" w:ascii="宋体" w:hAnsi="宋体" w:eastAsia="宋体" w:cs="宋体"/>
                <w:color w:val="auto"/>
                <w:sz w:val="24"/>
              </w:rPr>
            </w:pPr>
          </w:p>
        </w:tc>
        <w:tc>
          <w:tcPr>
            <w:tcW w:w="959" w:type="dxa"/>
            <w:noWrap w:val="0"/>
            <w:vAlign w:val="center"/>
          </w:tcPr>
          <w:p>
            <w:pPr>
              <w:widowControl/>
              <w:jc w:val="center"/>
              <w:rPr>
                <w:rFonts w:hint="eastAsia" w:ascii="宋体" w:hAnsi="宋体" w:eastAsia="宋体" w:cs="宋体"/>
                <w:color w:val="auto"/>
                <w:sz w:val="24"/>
              </w:rPr>
            </w:pPr>
          </w:p>
        </w:tc>
        <w:tc>
          <w:tcPr>
            <w:tcW w:w="1276" w:type="dxa"/>
            <w:noWrap w:val="0"/>
            <w:vAlign w:val="center"/>
          </w:tcPr>
          <w:p>
            <w:pPr>
              <w:widowControl/>
              <w:jc w:val="center"/>
              <w:rPr>
                <w:rFonts w:hint="eastAsia" w:ascii="宋体" w:hAnsi="宋体" w:eastAsia="宋体" w:cs="宋体"/>
                <w:color w:val="auto"/>
                <w:sz w:val="24"/>
              </w:rPr>
            </w:pPr>
          </w:p>
        </w:tc>
        <w:tc>
          <w:tcPr>
            <w:tcW w:w="2290" w:type="dxa"/>
            <w:noWrap w:val="0"/>
            <w:vAlign w:val="center"/>
          </w:tcPr>
          <w:p>
            <w:pPr>
              <w:widowControl/>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noWrap w:val="0"/>
            <w:vAlign w:val="center"/>
          </w:tcPr>
          <w:p>
            <w:pPr>
              <w:widowControl/>
              <w:jc w:val="center"/>
              <w:rPr>
                <w:rFonts w:hint="eastAsia" w:ascii="宋体" w:hAnsi="宋体" w:eastAsia="宋体" w:cs="宋体"/>
                <w:color w:val="auto"/>
                <w:sz w:val="24"/>
              </w:rPr>
            </w:pPr>
          </w:p>
        </w:tc>
        <w:tc>
          <w:tcPr>
            <w:tcW w:w="1135" w:type="dxa"/>
            <w:noWrap w:val="0"/>
            <w:vAlign w:val="center"/>
          </w:tcPr>
          <w:p>
            <w:pPr>
              <w:widowControl/>
              <w:jc w:val="center"/>
              <w:rPr>
                <w:rFonts w:hint="eastAsia" w:ascii="宋体" w:hAnsi="宋体" w:eastAsia="宋体" w:cs="宋体"/>
                <w:color w:val="auto"/>
                <w:sz w:val="24"/>
              </w:rPr>
            </w:pPr>
          </w:p>
        </w:tc>
        <w:tc>
          <w:tcPr>
            <w:tcW w:w="1135" w:type="dxa"/>
            <w:gridSpan w:val="2"/>
            <w:noWrap w:val="0"/>
            <w:vAlign w:val="center"/>
          </w:tcPr>
          <w:p>
            <w:pPr>
              <w:widowControl/>
              <w:jc w:val="center"/>
              <w:rPr>
                <w:rFonts w:hint="eastAsia" w:ascii="宋体" w:hAnsi="宋体" w:eastAsia="宋体" w:cs="宋体"/>
                <w:color w:val="auto"/>
                <w:sz w:val="24"/>
              </w:rPr>
            </w:pPr>
          </w:p>
        </w:tc>
        <w:tc>
          <w:tcPr>
            <w:tcW w:w="1133" w:type="dxa"/>
            <w:noWrap w:val="0"/>
            <w:vAlign w:val="center"/>
          </w:tcPr>
          <w:p>
            <w:pPr>
              <w:widowControl/>
              <w:jc w:val="center"/>
              <w:rPr>
                <w:rFonts w:hint="eastAsia" w:ascii="宋体" w:hAnsi="宋体" w:eastAsia="宋体" w:cs="宋体"/>
                <w:color w:val="auto"/>
                <w:sz w:val="24"/>
              </w:rPr>
            </w:pPr>
          </w:p>
        </w:tc>
        <w:tc>
          <w:tcPr>
            <w:tcW w:w="959" w:type="dxa"/>
            <w:noWrap w:val="0"/>
            <w:vAlign w:val="center"/>
          </w:tcPr>
          <w:p>
            <w:pPr>
              <w:widowControl/>
              <w:jc w:val="center"/>
              <w:rPr>
                <w:rFonts w:hint="eastAsia" w:ascii="宋体" w:hAnsi="宋体" w:eastAsia="宋体" w:cs="宋体"/>
                <w:color w:val="auto"/>
                <w:sz w:val="24"/>
              </w:rPr>
            </w:pPr>
          </w:p>
        </w:tc>
        <w:tc>
          <w:tcPr>
            <w:tcW w:w="1276" w:type="dxa"/>
            <w:noWrap w:val="0"/>
            <w:vAlign w:val="center"/>
          </w:tcPr>
          <w:p>
            <w:pPr>
              <w:widowControl/>
              <w:jc w:val="center"/>
              <w:rPr>
                <w:rFonts w:hint="eastAsia" w:ascii="宋体" w:hAnsi="宋体" w:eastAsia="宋体" w:cs="宋体"/>
                <w:color w:val="auto"/>
                <w:sz w:val="24"/>
              </w:rPr>
            </w:pPr>
          </w:p>
        </w:tc>
        <w:tc>
          <w:tcPr>
            <w:tcW w:w="2290" w:type="dxa"/>
            <w:noWrap w:val="0"/>
            <w:vAlign w:val="center"/>
          </w:tcPr>
          <w:p>
            <w:pPr>
              <w:widowControl/>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noWrap w:val="0"/>
            <w:vAlign w:val="center"/>
          </w:tcPr>
          <w:p>
            <w:pPr>
              <w:widowControl/>
              <w:jc w:val="center"/>
              <w:rPr>
                <w:rFonts w:hint="eastAsia" w:ascii="宋体" w:hAnsi="宋体" w:eastAsia="宋体" w:cs="宋体"/>
                <w:color w:val="auto"/>
                <w:sz w:val="24"/>
              </w:rPr>
            </w:pPr>
          </w:p>
        </w:tc>
        <w:tc>
          <w:tcPr>
            <w:tcW w:w="1135" w:type="dxa"/>
            <w:noWrap w:val="0"/>
            <w:vAlign w:val="center"/>
          </w:tcPr>
          <w:p>
            <w:pPr>
              <w:widowControl/>
              <w:jc w:val="center"/>
              <w:rPr>
                <w:rFonts w:hint="eastAsia" w:ascii="宋体" w:hAnsi="宋体" w:eastAsia="宋体" w:cs="宋体"/>
                <w:color w:val="auto"/>
                <w:sz w:val="24"/>
              </w:rPr>
            </w:pPr>
          </w:p>
        </w:tc>
        <w:tc>
          <w:tcPr>
            <w:tcW w:w="1135" w:type="dxa"/>
            <w:gridSpan w:val="2"/>
            <w:noWrap w:val="0"/>
            <w:vAlign w:val="center"/>
          </w:tcPr>
          <w:p>
            <w:pPr>
              <w:widowControl/>
              <w:jc w:val="center"/>
              <w:rPr>
                <w:rFonts w:hint="eastAsia" w:ascii="宋体" w:hAnsi="宋体" w:eastAsia="宋体" w:cs="宋体"/>
                <w:color w:val="auto"/>
                <w:sz w:val="24"/>
              </w:rPr>
            </w:pPr>
          </w:p>
        </w:tc>
        <w:tc>
          <w:tcPr>
            <w:tcW w:w="1133" w:type="dxa"/>
            <w:noWrap w:val="0"/>
            <w:vAlign w:val="center"/>
          </w:tcPr>
          <w:p>
            <w:pPr>
              <w:widowControl/>
              <w:jc w:val="center"/>
              <w:rPr>
                <w:rFonts w:hint="eastAsia" w:ascii="宋体" w:hAnsi="宋体" w:eastAsia="宋体" w:cs="宋体"/>
                <w:color w:val="auto"/>
                <w:sz w:val="24"/>
              </w:rPr>
            </w:pPr>
          </w:p>
        </w:tc>
        <w:tc>
          <w:tcPr>
            <w:tcW w:w="959" w:type="dxa"/>
            <w:noWrap w:val="0"/>
            <w:vAlign w:val="center"/>
          </w:tcPr>
          <w:p>
            <w:pPr>
              <w:widowControl/>
              <w:jc w:val="center"/>
              <w:rPr>
                <w:rFonts w:hint="eastAsia" w:ascii="宋体" w:hAnsi="宋体" w:eastAsia="宋体" w:cs="宋体"/>
                <w:color w:val="auto"/>
                <w:sz w:val="24"/>
              </w:rPr>
            </w:pPr>
          </w:p>
        </w:tc>
        <w:tc>
          <w:tcPr>
            <w:tcW w:w="1276" w:type="dxa"/>
            <w:noWrap w:val="0"/>
            <w:vAlign w:val="center"/>
          </w:tcPr>
          <w:p>
            <w:pPr>
              <w:widowControl/>
              <w:jc w:val="center"/>
              <w:rPr>
                <w:rFonts w:hint="eastAsia" w:ascii="宋体" w:hAnsi="宋体" w:eastAsia="宋体" w:cs="宋体"/>
                <w:color w:val="auto"/>
                <w:sz w:val="24"/>
              </w:rPr>
            </w:pPr>
          </w:p>
        </w:tc>
        <w:tc>
          <w:tcPr>
            <w:tcW w:w="2290" w:type="dxa"/>
            <w:noWrap w:val="0"/>
            <w:vAlign w:val="center"/>
          </w:tcPr>
          <w:p>
            <w:pPr>
              <w:widowControl/>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0" w:type="dxa"/>
            <w:gridSpan w:val="3"/>
            <w:noWrap w:val="0"/>
            <w:vAlign w:val="center"/>
          </w:tcPr>
          <w:p>
            <w:pPr>
              <w:widowControl/>
              <w:rPr>
                <w:rFonts w:hint="eastAsia" w:ascii="宋体" w:hAnsi="宋体" w:eastAsia="宋体" w:cs="宋体"/>
                <w:color w:val="auto"/>
                <w:sz w:val="24"/>
              </w:rPr>
            </w:pPr>
            <w:r>
              <w:rPr>
                <w:rFonts w:hint="eastAsia" w:ascii="宋体" w:hAnsi="宋体" w:eastAsia="宋体" w:cs="宋体"/>
                <w:color w:val="auto"/>
                <w:sz w:val="24"/>
              </w:rPr>
              <w:t>是否备案：是□ 否□</w:t>
            </w:r>
          </w:p>
        </w:tc>
        <w:tc>
          <w:tcPr>
            <w:tcW w:w="2634" w:type="dxa"/>
            <w:gridSpan w:val="3"/>
            <w:noWrap w:val="0"/>
            <w:vAlign w:val="center"/>
          </w:tcPr>
          <w:p>
            <w:pPr>
              <w:widowControl/>
              <w:jc w:val="left"/>
              <w:rPr>
                <w:rFonts w:hint="eastAsia" w:ascii="宋体" w:hAnsi="宋体" w:eastAsia="宋体" w:cs="宋体"/>
                <w:color w:val="auto"/>
                <w:sz w:val="24"/>
              </w:rPr>
            </w:pPr>
            <w:r>
              <w:rPr>
                <w:rFonts w:hint="eastAsia" w:ascii="宋体" w:hAnsi="宋体" w:eastAsia="宋体" w:cs="宋体"/>
                <w:color w:val="auto"/>
                <w:sz w:val="24"/>
              </w:rPr>
              <w:t>备案时间：</w:t>
            </w:r>
          </w:p>
        </w:tc>
        <w:tc>
          <w:tcPr>
            <w:tcW w:w="3566" w:type="dxa"/>
            <w:gridSpan w:val="2"/>
            <w:noWrap w:val="0"/>
            <w:vAlign w:val="center"/>
          </w:tcPr>
          <w:p>
            <w:pPr>
              <w:widowControl/>
              <w:rPr>
                <w:rFonts w:hint="eastAsia" w:ascii="宋体" w:hAnsi="宋体" w:eastAsia="宋体" w:cs="宋体"/>
                <w:color w:val="auto"/>
                <w:sz w:val="24"/>
                <w:u w:val="single"/>
              </w:rPr>
            </w:pPr>
            <w:r>
              <w:rPr>
                <w:rFonts w:hint="eastAsia" w:ascii="宋体" w:hAnsi="宋体" w:eastAsia="宋体" w:cs="宋体"/>
                <w:color w:val="auto"/>
                <w:sz w:val="24"/>
              </w:rPr>
              <w:t>全年召开会议次数：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8"/>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党委成员基本情况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135"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1135" w:type="dxa"/>
            <w:gridSpan w:val="2"/>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133"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学历</w:t>
            </w:r>
          </w:p>
        </w:tc>
        <w:tc>
          <w:tcPr>
            <w:tcW w:w="959"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1276"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党内职务</w:t>
            </w:r>
          </w:p>
        </w:tc>
        <w:tc>
          <w:tcPr>
            <w:tcW w:w="2290"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学校职务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noWrap w:val="0"/>
            <w:vAlign w:val="center"/>
          </w:tcPr>
          <w:p>
            <w:pPr>
              <w:widowControl/>
              <w:jc w:val="center"/>
              <w:rPr>
                <w:rFonts w:hint="eastAsia" w:ascii="宋体" w:hAnsi="宋体" w:eastAsia="宋体" w:cs="宋体"/>
                <w:color w:val="auto"/>
                <w:sz w:val="24"/>
              </w:rPr>
            </w:pPr>
          </w:p>
        </w:tc>
        <w:tc>
          <w:tcPr>
            <w:tcW w:w="1135" w:type="dxa"/>
            <w:noWrap w:val="0"/>
            <w:vAlign w:val="center"/>
          </w:tcPr>
          <w:p>
            <w:pPr>
              <w:widowControl/>
              <w:jc w:val="center"/>
              <w:rPr>
                <w:rFonts w:hint="eastAsia" w:ascii="宋体" w:hAnsi="宋体" w:eastAsia="宋体" w:cs="宋体"/>
                <w:color w:val="auto"/>
                <w:sz w:val="24"/>
              </w:rPr>
            </w:pPr>
          </w:p>
        </w:tc>
        <w:tc>
          <w:tcPr>
            <w:tcW w:w="1135" w:type="dxa"/>
            <w:gridSpan w:val="2"/>
            <w:noWrap w:val="0"/>
            <w:vAlign w:val="center"/>
          </w:tcPr>
          <w:p>
            <w:pPr>
              <w:widowControl/>
              <w:jc w:val="center"/>
              <w:rPr>
                <w:rFonts w:hint="eastAsia" w:ascii="宋体" w:hAnsi="宋体" w:eastAsia="宋体" w:cs="宋体"/>
                <w:color w:val="auto"/>
                <w:sz w:val="24"/>
              </w:rPr>
            </w:pPr>
          </w:p>
        </w:tc>
        <w:tc>
          <w:tcPr>
            <w:tcW w:w="1133" w:type="dxa"/>
            <w:noWrap w:val="0"/>
            <w:vAlign w:val="center"/>
          </w:tcPr>
          <w:p>
            <w:pPr>
              <w:widowControl/>
              <w:jc w:val="center"/>
              <w:rPr>
                <w:rFonts w:hint="eastAsia" w:ascii="宋体" w:hAnsi="宋体" w:eastAsia="宋体" w:cs="宋体"/>
                <w:color w:val="auto"/>
                <w:sz w:val="24"/>
              </w:rPr>
            </w:pPr>
          </w:p>
        </w:tc>
        <w:tc>
          <w:tcPr>
            <w:tcW w:w="959" w:type="dxa"/>
            <w:noWrap w:val="0"/>
            <w:vAlign w:val="center"/>
          </w:tcPr>
          <w:p>
            <w:pPr>
              <w:widowControl/>
              <w:jc w:val="center"/>
              <w:rPr>
                <w:rFonts w:hint="eastAsia" w:ascii="宋体" w:hAnsi="宋体" w:eastAsia="宋体" w:cs="宋体"/>
                <w:color w:val="auto"/>
                <w:sz w:val="24"/>
              </w:rPr>
            </w:pPr>
          </w:p>
        </w:tc>
        <w:tc>
          <w:tcPr>
            <w:tcW w:w="1276" w:type="dxa"/>
            <w:noWrap w:val="0"/>
            <w:vAlign w:val="center"/>
          </w:tcPr>
          <w:p>
            <w:pPr>
              <w:widowControl/>
              <w:jc w:val="center"/>
              <w:rPr>
                <w:rFonts w:hint="eastAsia" w:ascii="宋体" w:hAnsi="宋体" w:eastAsia="宋体" w:cs="宋体"/>
                <w:color w:val="auto"/>
                <w:sz w:val="24"/>
              </w:rPr>
            </w:pPr>
          </w:p>
        </w:tc>
        <w:tc>
          <w:tcPr>
            <w:tcW w:w="2290" w:type="dxa"/>
            <w:noWrap w:val="0"/>
            <w:vAlign w:val="center"/>
          </w:tcPr>
          <w:p>
            <w:pPr>
              <w:widowControl/>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noWrap w:val="0"/>
            <w:vAlign w:val="center"/>
          </w:tcPr>
          <w:p>
            <w:pPr>
              <w:widowControl/>
              <w:jc w:val="center"/>
              <w:rPr>
                <w:rFonts w:hint="eastAsia" w:ascii="宋体" w:hAnsi="宋体" w:eastAsia="宋体" w:cs="宋体"/>
                <w:color w:val="auto"/>
                <w:sz w:val="24"/>
              </w:rPr>
            </w:pPr>
          </w:p>
        </w:tc>
        <w:tc>
          <w:tcPr>
            <w:tcW w:w="1135" w:type="dxa"/>
            <w:noWrap w:val="0"/>
            <w:vAlign w:val="center"/>
          </w:tcPr>
          <w:p>
            <w:pPr>
              <w:widowControl/>
              <w:jc w:val="center"/>
              <w:rPr>
                <w:rFonts w:hint="eastAsia" w:ascii="宋体" w:hAnsi="宋体" w:eastAsia="宋体" w:cs="宋体"/>
                <w:color w:val="auto"/>
                <w:sz w:val="24"/>
              </w:rPr>
            </w:pPr>
          </w:p>
        </w:tc>
        <w:tc>
          <w:tcPr>
            <w:tcW w:w="1135" w:type="dxa"/>
            <w:gridSpan w:val="2"/>
            <w:noWrap w:val="0"/>
            <w:vAlign w:val="center"/>
          </w:tcPr>
          <w:p>
            <w:pPr>
              <w:widowControl/>
              <w:jc w:val="center"/>
              <w:rPr>
                <w:rFonts w:hint="eastAsia" w:ascii="宋体" w:hAnsi="宋体" w:eastAsia="宋体" w:cs="宋体"/>
                <w:color w:val="auto"/>
                <w:sz w:val="24"/>
              </w:rPr>
            </w:pPr>
          </w:p>
        </w:tc>
        <w:tc>
          <w:tcPr>
            <w:tcW w:w="1133" w:type="dxa"/>
            <w:noWrap w:val="0"/>
            <w:vAlign w:val="center"/>
          </w:tcPr>
          <w:p>
            <w:pPr>
              <w:widowControl/>
              <w:jc w:val="center"/>
              <w:rPr>
                <w:rFonts w:hint="eastAsia" w:ascii="宋体" w:hAnsi="宋体" w:eastAsia="宋体" w:cs="宋体"/>
                <w:color w:val="auto"/>
                <w:sz w:val="24"/>
              </w:rPr>
            </w:pPr>
          </w:p>
        </w:tc>
        <w:tc>
          <w:tcPr>
            <w:tcW w:w="959" w:type="dxa"/>
            <w:noWrap w:val="0"/>
            <w:vAlign w:val="center"/>
          </w:tcPr>
          <w:p>
            <w:pPr>
              <w:widowControl/>
              <w:jc w:val="center"/>
              <w:rPr>
                <w:rFonts w:hint="eastAsia" w:ascii="宋体" w:hAnsi="宋体" w:eastAsia="宋体" w:cs="宋体"/>
                <w:color w:val="auto"/>
                <w:sz w:val="24"/>
              </w:rPr>
            </w:pPr>
          </w:p>
        </w:tc>
        <w:tc>
          <w:tcPr>
            <w:tcW w:w="1276" w:type="dxa"/>
            <w:noWrap w:val="0"/>
            <w:vAlign w:val="center"/>
          </w:tcPr>
          <w:p>
            <w:pPr>
              <w:widowControl/>
              <w:jc w:val="center"/>
              <w:rPr>
                <w:rFonts w:hint="eastAsia" w:ascii="宋体" w:hAnsi="宋体" w:eastAsia="宋体" w:cs="宋体"/>
                <w:color w:val="auto"/>
                <w:sz w:val="24"/>
              </w:rPr>
            </w:pPr>
          </w:p>
        </w:tc>
        <w:tc>
          <w:tcPr>
            <w:tcW w:w="2290" w:type="dxa"/>
            <w:noWrap w:val="0"/>
            <w:vAlign w:val="center"/>
          </w:tcPr>
          <w:p>
            <w:pPr>
              <w:widowControl/>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noWrap w:val="0"/>
            <w:vAlign w:val="center"/>
          </w:tcPr>
          <w:p>
            <w:pPr>
              <w:widowControl/>
              <w:jc w:val="center"/>
              <w:rPr>
                <w:rFonts w:hint="eastAsia" w:ascii="宋体" w:hAnsi="宋体" w:eastAsia="宋体" w:cs="宋体"/>
                <w:color w:val="auto"/>
                <w:sz w:val="24"/>
              </w:rPr>
            </w:pPr>
          </w:p>
        </w:tc>
        <w:tc>
          <w:tcPr>
            <w:tcW w:w="1135" w:type="dxa"/>
            <w:noWrap w:val="0"/>
            <w:vAlign w:val="center"/>
          </w:tcPr>
          <w:p>
            <w:pPr>
              <w:widowControl/>
              <w:jc w:val="center"/>
              <w:rPr>
                <w:rFonts w:hint="eastAsia" w:ascii="宋体" w:hAnsi="宋体" w:eastAsia="宋体" w:cs="宋体"/>
                <w:color w:val="auto"/>
                <w:sz w:val="24"/>
              </w:rPr>
            </w:pPr>
          </w:p>
        </w:tc>
        <w:tc>
          <w:tcPr>
            <w:tcW w:w="1135" w:type="dxa"/>
            <w:gridSpan w:val="2"/>
            <w:noWrap w:val="0"/>
            <w:vAlign w:val="center"/>
          </w:tcPr>
          <w:p>
            <w:pPr>
              <w:widowControl/>
              <w:jc w:val="center"/>
              <w:rPr>
                <w:rFonts w:hint="eastAsia" w:ascii="宋体" w:hAnsi="宋体" w:eastAsia="宋体" w:cs="宋体"/>
                <w:color w:val="auto"/>
                <w:sz w:val="24"/>
              </w:rPr>
            </w:pPr>
          </w:p>
        </w:tc>
        <w:tc>
          <w:tcPr>
            <w:tcW w:w="1133" w:type="dxa"/>
            <w:noWrap w:val="0"/>
            <w:vAlign w:val="center"/>
          </w:tcPr>
          <w:p>
            <w:pPr>
              <w:widowControl/>
              <w:jc w:val="center"/>
              <w:rPr>
                <w:rFonts w:hint="eastAsia" w:ascii="宋体" w:hAnsi="宋体" w:eastAsia="宋体" w:cs="宋体"/>
                <w:color w:val="auto"/>
                <w:sz w:val="24"/>
              </w:rPr>
            </w:pPr>
          </w:p>
        </w:tc>
        <w:tc>
          <w:tcPr>
            <w:tcW w:w="959" w:type="dxa"/>
            <w:noWrap w:val="0"/>
            <w:vAlign w:val="center"/>
          </w:tcPr>
          <w:p>
            <w:pPr>
              <w:widowControl/>
              <w:jc w:val="center"/>
              <w:rPr>
                <w:rFonts w:hint="eastAsia" w:ascii="宋体" w:hAnsi="宋体" w:eastAsia="宋体" w:cs="宋体"/>
                <w:color w:val="auto"/>
                <w:sz w:val="24"/>
              </w:rPr>
            </w:pPr>
          </w:p>
        </w:tc>
        <w:tc>
          <w:tcPr>
            <w:tcW w:w="1276" w:type="dxa"/>
            <w:noWrap w:val="0"/>
            <w:vAlign w:val="center"/>
          </w:tcPr>
          <w:p>
            <w:pPr>
              <w:widowControl/>
              <w:jc w:val="center"/>
              <w:rPr>
                <w:rFonts w:hint="eastAsia" w:ascii="宋体" w:hAnsi="宋体" w:eastAsia="宋体" w:cs="宋体"/>
                <w:color w:val="auto"/>
                <w:sz w:val="24"/>
              </w:rPr>
            </w:pPr>
          </w:p>
        </w:tc>
        <w:tc>
          <w:tcPr>
            <w:tcW w:w="2290" w:type="dxa"/>
            <w:noWrap w:val="0"/>
            <w:vAlign w:val="center"/>
          </w:tcPr>
          <w:p>
            <w:pPr>
              <w:widowControl/>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8"/>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监事会成员基本情况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135"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1135" w:type="dxa"/>
            <w:gridSpan w:val="2"/>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133"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学历</w:t>
            </w:r>
          </w:p>
        </w:tc>
        <w:tc>
          <w:tcPr>
            <w:tcW w:w="959"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1276"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党内职务</w:t>
            </w:r>
          </w:p>
        </w:tc>
        <w:tc>
          <w:tcPr>
            <w:tcW w:w="2290"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学校职务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noWrap w:val="0"/>
            <w:vAlign w:val="center"/>
          </w:tcPr>
          <w:p>
            <w:pPr>
              <w:widowControl/>
              <w:jc w:val="center"/>
              <w:rPr>
                <w:rFonts w:hint="eastAsia" w:ascii="宋体" w:hAnsi="宋体" w:eastAsia="宋体" w:cs="宋体"/>
                <w:color w:val="auto"/>
                <w:sz w:val="24"/>
              </w:rPr>
            </w:pPr>
          </w:p>
        </w:tc>
        <w:tc>
          <w:tcPr>
            <w:tcW w:w="1135" w:type="dxa"/>
            <w:noWrap w:val="0"/>
            <w:vAlign w:val="center"/>
          </w:tcPr>
          <w:p>
            <w:pPr>
              <w:widowControl/>
              <w:jc w:val="center"/>
              <w:rPr>
                <w:rFonts w:hint="eastAsia" w:ascii="宋体" w:hAnsi="宋体" w:eastAsia="宋体" w:cs="宋体"/>
                <w:color w:val="auto"/>
                <w:sz w:val="24"/>
              </w:rPr>
            </w:pPr>
          </w:p>
        </w:tc>
        <w:tc>
          <w:tcPr>
            <w:tcW w:w="1135" w:type="dxa"/>
            <w:gridSpan w:val="2"/>
            <w:noWrap w:val="0"/>
            <w:vAlign w:val="center"/>
          </w:tcPr>
          <w:p>
            <w:pPr>
              <w:widowControl/>
              <w:jc w:val="center"/>
              <w:rPr>
                <w:rFonts w:hint="eastAsia" w:ascii="宋体" w:hAnsi="宋体" w:eastAsia="宋体" w:cs="宋体"/>
                <w:color w:val="auto"/>
                <w:sz w:val="24"/>
              </w:rPr>
            </w:pPr>
          </w:p>
        </w:tc>
        <w:tc>
          <w:tcPr>
            <w:tcW w:w="1133" w:type="dxa"/>
            <w:noWrap w:val="0"/>
            <w:vAlign w:val="center"/>
          </w:tcPr>
          <w:p>
            <w:pPr>
              <w:widowControl/>
              <w:jc w:val="center"/>
              <w:rPr>
                <w:rFonts w:hint="eastAsia" w:ascii="宋体" w:hAnsi="宋体" w:eastAsia="宋体" w:cs="宋体"/>
                <w:color w:val="auto"/>
                <w:sz w:val="24"/>
              </w:rPr>
            </w:pPr>
          </w:p>
        </w:tc>
        <w:tc>
          <w:tcPr>
            <w:tcW w:w="959" w:type="dxa"/>
            <w:noWrap w:val="0"/>
            <w:vAlign w:val="center"/>
          </w:tcPr>
          <w:p>
            <w:pPr>
              <w:widowControl/>
              <w:jc w:val="center"/>
              <w:rPr>
                <w:rFonts w:hint="eastAsia" w:ascii="宋体" w:hAnsi="宋体" w:eastAsia="宋体" w:cs="宋体"/>
                <w:color w:val="auto"/>
                <w:sz w:val="24"/>
              </w:rPr>
            </w:pPr>
          </w:p>
        </w:tc>
        <w:tc>
          <w:tcPr>
            <w:tcW w:w="1276" w:type="dxa"/>
            <w:noWrap w:val="0"/>
            <w:vAlign w:val="center"/>
          </w:tcPr>
          <w:p>
            <w:pPr>
              <w:widowControl/>
              <w:jc w:val="center"/>
              <w:rPr>
                <w:rFonts w:hint="eastAsia" w:ascii="宋体" w:hAnsi="宋体" w:eastAsia="宋体" w:cs="宋体"/>
                <w:color w:val="auto"/>
                <w:sz w:val="24"/>
              </w:rPr>
            </w:pPr>
          </w:p>
        </w:tc>
        <w:tc>
          <w:tcPr>
            <w:tcW w:w="2290" w:type="dxa"/>
            <w:noWrap w:val="0"/>
            <w:vAlign w:val="center"/>
          </w:tcPr>
          <w:p>
            <w:pPr>
              <w:widowControl/>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noWrap w:val="0"/>
            <w:vAlign w:val="center"/>
          </w:tcPr>
          <w:p>
            <w:pPr>
              <w:widowControl/>
              <w:jc w:val="center"/>
              <w:rPr>
                <w:rFonts w:hint="eastAsia" w:ascii="宋体" w:hAnsi="宋体" w:eastAsia="宋体" w:cs="宋体"/>
                <w:color w:val="auto"/>
                <w:sz w:val="24"/>
              </w:rPr>
            </w:pPr>
          </w:p>
        </w:tc>
        <w:tc>
          <w:tcPr>
            <w:tcW w:w="1135" w:type="dxa"/>
            <w:noWrap w:val="0"/>
            <w:vAlign w:val="center"/>
          </w:tcPr>
          <w:p>
            <w:pPr>
              <w:widowControl/>
              <w:jc w:val="center"/>
              <w:rPr>
                <w:rFonts w:hint="eastAsia" w:ascii="宋体" w:hAnsi="宋体" w:eastAsia="宋体" w:cs="宋体"/>
                <w:color w:val="auto"/>
                <w:sz w:val="24"/>
              </w:rPr>
            </w:pPr>
          </w:p>
        </w:tc>
        <w:tc>
          <w:tcPr>
            <w:tcW w:w="1135" w:type="dxa"/>
            <w:gridSpan w:val="2"/>
            <w:noWrap w:val="0"/>
            <w:vAlign w:val="center"/>
          </w:tcPr>
          <w:p>
            <w:pPr>
              <w:widowControl/>
              <w:jc w:val="center"/>
              <w:rPr>
                <w:rFonts w:hint="eastAsia" w:ascii="宋体" w:hAnsi="宋体" w:eastAsia="宋体" w:cs="宋体"/>
                <w:color w:val="auto"/>
                <w:sz w:val="24"/>
              </w:rPr>
            </w:pPr>
          </w:p>
        </w:tc>
        <w:tc>
          <w:tcPr>
            <w:tcW w:w="1133" w:type="dxa"/>
            <w:noWrap w:val="0"/>
            <w:vAlign w:val="center"/>
          </w:tcPr>
          <w:p>
            <w:pPr>
              <w:widowControl/>
              <w:jc w:val="center"/>
              <w:rPr>
                <w:rFonts w:hint="eastAsia" w:ascii="宋体" w:hAnsi="宋体" w:eastAsia="宋体" w:cs="宋体"/>
                <w:color w:val="auto"/>
                <w:sz w:val="24"/>
              </w:rPr>
            </w:pPr>
          </w:p>
        </w:tc>
        <w:tc>
          <w:tcPr>
            <w:tcW w:w="959" w:type="dxa"/>
            <w:noWrap w:val="0"/>
            <w:vAlign w:val="center"/>
          </w:tcPr>
          <w:p>
            <w:pPr>
              <w:widowControl/>
              <w:jc w:val="center"/>
              <w:rPr>
                <w:rFonts w:hint="eastAsia" w:ascii="宋体" w:hAnsi="宋体" w:eastAsia="宋体" w:cs="宋体"/>
                <w:color w:val="auto"/>
                <w:sz w:val="24"/>
              </w:rPr>
            </w:pPr>
          </w:p>
        </w:tc>
        <w:tc>
          <w:tcPr>
            <w:tcW w:w="1276" w:type="dxa"/>
            <w:noWrap w:val="0"/>
            <w:vAlign w:val="center"/>
          </w:tcPr>
          <w:p>
            <w:pPr>
              <w:widowControl/>
              <w:jc w:val="center"/>
              <w:rPr>
                <w:rFonts w:hint="eastAsia" w:ascii="宋体" w:hAnsi="宋体" w:eastAsia="宋体" w:cs="宋体"/>
                <w:color w:val="auto"/>
                <w:sz w:val="24"/>
              </w:rPr>
            </w:pPr>
          </w:p>
        </w:tc>
        <w:tc>
          <w:tcPr>
            <w:tcW w:w="2290" w:type="dxa"/>
            <w:noWrap w:val="0"/>
            <w:vAlign w:val="center"/>
          </w:tcPr>
          <w:p>
            <w:pPr>
              <w:widowControl/>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8"/>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校务委员会成员基本情况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135"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1135" w:type="dxa"/>
            <w:gridSpan w:val="2"/>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1133"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学历</w:t>
            </w:r>
          </w:p>
        </w:tc>
        <w:tc>
          <w:tcPr>
            <w:tcW w:w="959"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1276"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学校职务</w:t>
            </w:r>
          </w:p>
        </w:tc>
        <w:tc>
          <w:tcPr>
            <w:tcW w:w="2290" w:type="dxa"/>
            <w:noWrap w:val="0"/>
            <w:vAlign w:val="center"/>
          </w:tcPr>
          <w:p>
            <w:pPr>
              <w:widowControl/>
              <w:jc w:val="center"/>
              <w:rPr>
                <w:rFonts w:hint="eastAsia" w:ascii="宋体" w:hAnsi="宋体" w:eastAsia="宋体" w:cs="宋体"/>
                <w:color w:val="auto"/>
                <w:sz w:val="24"/>
              </w:rPr>
            </w:pPr>
            <w:r>
              <w:rPr>
                <w:rFonts w:hint="eastAsia" w:ascii="宋体" w:hAnsi="宋体" w:eastAsia="宋体" w:cs="宋体"/>
                <w:color w:val="auto"/>
                <w:sz w:val="24"/>
              </w:rPr>
              <w:t>是否交叉任职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noWrap w:val="0"/>
            <w:vAlign w:val="center"/>
          </w:tcPr>
          <w:p>
            <w:pPr>
              <w:widowControl/>
              <w:jc w:val="center"/>
              <w:rPr>
                <w:rFonts w:hint="eastAsia" w:ascii="宋体" w:hAnsi="宋体" w:eastAsia="宋体" w:cs="宋体"/>
                <w:color w:val="auto"/>
                <w:sz w:val="24"/>
              </w:rPr>
            </w:pPr>
          </w:p>
        </w:tc>
        <w:tc>
          <w:tcPr>
            <w:tcW w:w="1135" w:type="dxa"/>
            <w:noWrap w:val="0"/>
            <w:vAlign w:val="center"/>
          </w:tcPr>
          <w:p>
            <w:pPr>
              <w:widowControl/>
              <w:jc w:val="center"/>
              <w:rPr>
                <w:rFonts w:hint="eastAsia" w:ascii="宋体" w:hAnsi="宋体" w:eastAsia="宋体" w:cs="宋体"/>
                <w:color w:val="auto"/>
                <w:sz w:val="24"/>
              </w:rPr>
            </w:pPr>
          </w:p>
        </w:tc>
        <w:tc>
          <w:tcPr>
            <w:tcW w:w="1135" w:type="dxa"/>
            <w:gridSpan w:val="2"/>
            <w:noWrap w:val="0"/>
            <w:vAlign w:val="center"/>
          </w:tcPr>
          <w:p>
            <w:pPr>
              <w:widowControl/>
              <w:jc w:val="center"/>
              <w:rPr>
                <w:rFonts w:hint="eastAsia" w:ascii="宋体" w:hAnsi="宋体" w:eastAsia="宋体" w:cs="宋体"/>
                <w:color w:val="auto"/>
                <w:sz w:val="24"/>
              </w:rPr>
            </w:pPr>
          </w:p>
        </w:tc>
        <w:tc>
          <w:tcPr>
            <w:tcW w:w="1133" w:type="dxa"/>
            <w:noWrap w:val="0"/>
            <w:vAlign w:val="center"/>
          </w:tcPr>
          <w:p>
            <w:pPr>
              <w:widowControl/>
              <w:jc w:val="center"/>
              <w:rPr>
                <w:rFonts w:hint="eastAsia" w:ascii="宋体" w:hAnsi="宋体" w:eastAsia="宋体" w:cs="宋体"/>
                <w:color w:val="auto"/>
                <w:sz w:val="24"/>
              </w:rPr>
            </w:pPr>
          </w:p>
        </w:tc>
        <w:tc>
          <w:tcPr>
            <w:tcW w:w="959" w:type="dxa"/>
            <w:noWrap w:val="0"/>
            <w:vAlign w:val="center"/>
          </w:tcPr>
          <w:p>
            <w:pPr>
              <w:widowControl/>
              <w:jc w:val="center"/>
              <w:rPr>
                <w:rFonts w:hint="eastAsia" w:ascii="宋体" w:hAnsi="宋体" w:eastAsia="宋体" w:cs="宋体"/>
                <w:color w:val="auto"/>
                <w:sz w:val="24"/>
              </w:rPr>
            </w:pPr>
          </w:p>
        </w:tc>
        <w:tc>
          <w:tcPr>
            <w:tcW w:w="1276" w:type="dxa"/>
            <w:noWrap w:val="0"/>
            <w:vAlign w:val="center"/>
          </w:tcPr>
          <w:p>
            <w:pPr>
              <w:widowControl/>
              <w:jc w:val="center"/>
              <w:rPr>
                <w:rFonts w:hint="eastAsia" w:ascii="宋体" w:hAnsi="宋体" w:eastAsia="宋体" w:cs="宋体"/>
                <w:color w:val="auto"/>
                <w:sz w:val="24"/>
              </w:rPr>
            </w:pPr>
          </w:p>
        </w:tc>
        <w:tc>
          <w:tcPr>
            <w:tcW w:w="2290" w:type="dxa"/>
            <w:noWrap w:val="0"/>
            <w:vAlign w:val="center"/>
          </w:tcPr>
          <w:p>
            <w:pPr>
              <w:widowControl/>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noWrap w:val="0"/>
            <w:vAlign w:val="center"/>
          </w:tcPr>
          <w:p>
            <w:pPr>
              <w:widowControl/>
              <w:jc w:val="center"/>
              <w:rPr>
                <w:rFonts w:hint="eastAsia" w:ascii="宋体" w:hAnsi="宋体" w:eastAsia="宋体" w:cs="宋体"/>
                <w:color w:val="auto"/>
                <w:sz w:val="24"/>
              </w:rPr>
            </w:pPr>
          </w:p>
        </w:tc>
        <w:tc>
          <w:tcPr>
            <w:tcW w:w="1135" w:type="dxa"/>
            <w:noWrap w:val="0"/>
            <w:vAlign w:val="center"/>
          </w:tcPr>
          <w:p>
            <w:pPr>
              <w:widowControl/>
              <w:jc w:val="center"/>
              <w:rPr>
                <w:rFonts w:hint="eastAsia" w:ascii="宋体" w:hAnsi="宋体" w:eastAsia="宋体" w:cs="宋体"/>
                <w:color w:val="auto"/>
                <w:sz w:val="24"/>
              </w:rPr>
            </w:pPr>
          </w:p>
        </w:tc>
        <w:tc>
          <w:tcPr>
            <w:tcW w:w="1135" w:type="dxa"/>
            <w:gridSpan w:val="2"/>
            <w:noWrap w:val="0"/>
            <w:vAlign w:val="center"/>
          </w:tcPr>
          <w:p>
            <w:pPr>
              <w:widowControl/>
              <w:jc w:val="center"/>
              <w:rPr>
                <w:rFonts w:hint="eastAsia" w:ascii="宋体" w:hAnsi="宋体" w:eastAsia="宋体" w:cs="宋体"/>
                <w:color w:val="auto"/>
                <w:sz w:val="24"/>
              </w:rPr>
            </w:pPr>
          </w:p>
        </w:tc>
        <w:tc>
          <w:tcPr>
            <w:tcW w:w="1133" w:type="dxa"/>
            <w:noWrap w:val="0"/>
            <w:vAlign w:val="center"/>
          </w:tcPr>
          <w:p>
            <w:pPr>
              <w:widowControl/>
              <w:jc w:val="center"/>
              <w:rPr>
                <w:rFonts w:hint="eastAsia" w:ascii="宋体" w:hAnsi="宋体" w:eastAsia="宋体" w:cs="宋体"/>
                <w:color w:val="auto"/>
                <w:sz w:val="24"/>
              </w:rPr>
            </w:pPr>
          </w:p>
        </w:tc>
        <w:tc>
          <w:tcPr>
            <w:tcW w:w="959" w:type="dxa"/>
            <w:noWrap w:val="0"/>
            <w:vAlign w:val="center"/>
          </w:tcPr>
          <w:p>
            <w:pPr>
              <w:widowControl/>
              <w:jc w:val="center"/>
              <w:rPr>
                <w:rFonts w:hint="eastAsia" w:ascii="宋体" w:hAnsi="宋体" w:eastAsia="宋体" w:cs="宋体"/>
                <w:color w:val="auto"/>
                <w:sz w:val="24"/>
              </w:rPr>
            </w:pPr>
          </w:p>
        </w:tc>
        <w:tc>
          <w:tcPr>
            <w:tcW w:w="1276" w:type="dxa"/>
            <w:noWrap w:val="0"/>
            <w:vAlign w:val="center"/>
          </w:tcPr>
          <w:p>
            <w:pPr>
              <w:widowControl/>
              <w:jc w:val="center"/>
              <w:rPr>
                <w:rFonts w:hint="eastAsia" w:ascii="宋体" w:hAnsi="宋体" w:eastAsia="宋体" w:cs="宋体"/>
                <w:color w:val="auto"/>
                <w:sz w:val="24"/>
              </w:rPr>
            </w:pPr>
          </w:p>
        </w:tc>
        <w:tc>
          <w:tcPr>
            <w:tcW w:w="2290" w:type="dxa"/>
            <w:noWrap w:val="0"/>
            <w:vAlign w:val="center"/>
          </w:tcPr>
          <w:p>
            <w:pPr>
              <w:widowControl/>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2" w:type="dxa"/>
            <w:noWrap w:val="0"/>
            <w:vAlign w:val="center"/>
          </w:tcPr>
          <w:p>
            <w:pPr>
              <w:widowControl/>
              <w:jc w:val="center"/>
              <w:rPr>
                <w:rFonts w:hint="eastAsia" w:ascii="宋体" w:hAnsi="宋体" w:eastAsia="宋体" w:cs="宋体"/>
                <w:color w:val="auto"/>
                <w:sz w:val="24"/>
              </w:rPr>
            </w:pPr>
          </w:p>
        </w:tc>
        <w:tc>
          <w:tcPr>
            <w:tcW w:w="1135" w:type="dxa"/>
            <w:noWrap w:val="0"/>
            <w:vAlign w:val="center"/>
          </w:tcPr>
          <w:p>
            <w:pPr>
              <w:widowControl/>
              <w:jc w:val="center"/>
              <w:rPr>
                <w:rFonts w:hint="eastAsia" w:ascii="宋体" w:hAnsi="宋体" w:eastAsia="宋体" w:cs="宋体"/>
                <w:color w:val="auto"/>
                <w:sz w:val="24"/>
              </w:rPr>
            </w:pPr>
          </w:p>
        </w:tc>
        <w:tc>
          <w:tcPr>
            <w:tcW w:w="1135" w:type="dxa"/>
            <w:gridSpan w:val="2"/>
            <w:noWrap w:val="0"/>
            <w:vAlign w:val="center"/>
          </w:tcPr>
          <w:p>
            <w:pPr>
              <w:widowControl/>
              <w:jc w:val="center"/>
              <w:rPr>
                <w:rFonts w:hint="eastAsia" w:ascii="宋体" w:hAnsi="宋体" w:eastAsia="宋体" w:cs="宋体"/>
                <w:color w:val="auto"/>
                <w:sz w:val="24"/>
              </w:rPr>
            </w:pPr>
          </w:p>
        </w:tc>
        <w:tc>
          <w:tcPr>
            <w:tcW w:w="1133" w:type="dxa"/>
            <w:noWrap w:val="0"/>
            <w:vAlign w:val="center"/>
          </w:tcPr>
          <w:p>
            <w:pPr>
              <w:widowControl/>
              <w:jc w:val="center"/>
              <w:rPr>
                <w:rFonts w:hint="eastAsia" w:ascii="宋体" w:hAnsi="宋体" w:eastAsia="宋体" w:cs="宋体"/>
                <w:color w:val="auto"/>
                <w:sz w:val="24"/>
              </w:rPr>
            </w:pPr>
          </w:p>
        </w:tc>
        <w:tc>
          <w:tcPr>
            <w:tcW w:w="959" w:type="dxa"/>
            <w:noWrap w:val="0"/>
            <w:vAlign w:val="center"/>
          </w:tcPr>
          <w:p>
            <w:pPr>
              <w:widowControl/>
              <w:jc w:val="center"/>
              <w:rPr>
                <w:rFonts w:hint="eastAsia" w:ascii="宋体" w:hAnsi="宋体" w:eastAsia="宋体" w:cs="宋体"/>
                <w:color w:val="auto"/>
                <w:sz w:val="24"/>
              </w:rPr>
            </w:pPr>
          </w:p>
        </w:tc>
        <w:tc>
          <w:tcPr>
            <w:tcW w:w="1276" w:type="dxa"/>
            <w:noWrap w:val="0"/>
            <w:vAlign w:val="center"/>
          </w:tcPr>
          <w:p>
            <w:pPr>
              <w:widowControl/>
              <w:jc w:val="center"/>
              <w:rPr>
                <w:rFonts w:hint="eastAsia" w:ascii="宋体" w:hAnsi="宋体" w:eastAsia="宋体" w:cs="宋体"/>
                <w:color w:val="auto"/>
                <w:sz w:val="24"/>
              </w:rPr>
            </w:pPr>
          </w:p>
        </w:tc>
        <w:tc>
          <w:tcPr>
            <w:tcW w:w="2290" w:type="dxa"/>
            <w:noWrap w:val="0"/>
            <w:vAlign w:val="center"/>
          </w:tcPr>
          <w:p>
            <w:pPr>
              <w:widowControl/>
              <w:jc w:val="center"/>
              <w:rPr>
                <w:rFonts w:hint="eastAsia" w:ascii="宋体" w:hAnsi="宋体" w:eastAsia="宋体" w:cs="宋体"/>
                <w:color w:val="auto"/>
                <w:sz w:val="24"/>
              </w:rPr>
            </w:pPr>
          </w:p>
        </w:tc>
      </w:tr>
    </w:tbl>
    <w:p>
      <w:pPr>
        <w:spacing w:line="338" w:lineRule="auto"/>
        <w:jc w:val="center"/>
        <w:rPr>
          <w:rFonts w:eastAsia="仿宋_GB2312"/>
          <w:sz w:val="32"/>
          <w:szCs w:val="32"/>
        </w:rPr>
      </w:pPr>
    </w:p>
    <w:p>
      <w:pPr>
        <w:spacing w:line="360" w:lineRule="auto"/>
        <w:rPr>
          <w:rFonts w:eastAsia="黑体"/>
          <w:sz w:val="32"/>
          <w:szCs w:val="32"/>
        </w:rPr>
      </w:pPr>
      <w:r>
        <w:rPr>
          <w:rFonts w:hint="eastAsia" w:eastAsia="黑体"/>
          <w:sz w:val="32"/>
          <w:szCs w:val="32"/>
        </w:rPr>
        <w:t>表</w:t>
      </w:r>
      <w:r>
        <w:rPr>
          <w:rFonts w:eastAsia="黑体"/>
          <w:sz w:val="32"/>
          <w:szCs w:val="32"/>
        </w:rPr>
        <w:t>3</w:t>
      </w:r>
    </w:p>
    <w:p>
      <w:pPr>
        <w:spacing w:line="360" w:lineRule="auto"/>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学校资产情况</w:t>
      </w:r>
    </w:p>
    <w:tbl>
      <w:tblPr>
        <w:tblStyle w:val="10"/>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143"/>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246" w:type="dxa"/>
            <w:noWrap w:val="0"/>
            <w:vAlign w:val="center"/>
          </w:tcPr>
          <w:p>
            <w:pPr>
              <w:spacing w:line="30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校园占地</w:t>
            </w:r>
          </w:p>
          <w:p>
            <w:pPr>
              <w:spacing w:line="30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面积</w:t>
            </w:r>
          </w:p>
        </w:tc>
        <w:tc>
          <w:tcPr>
            <w:tcW w:w="1245" w:type="dxa"/>
            <w:noWrap w:val="0"/>
            <w:vAlign w:val="center"/>
          </w:tcPr>
          <w:p>
            <w:pPr>
              <w:spacing w:line="300" w:lineRule="auto"/>
              <w:jc w:val="right"/>
              <w:rPr>
                <w:rFonts w:hint="default" w:ascii="Times New Roman" w:hAnsi="Times New Roman" w:eastAsia="宋体" w:cs="Times New Roman"/>
                <w:sz w:val="24"/>
              </w:rPr>
            </w:pPr>
            <w:r>
              <w:rPr>
                <w:rFonts w:hint="default" w:ascii="Times New Roman" w:hAnsi="Times New Roman" w:eastAsia="宋体" w:cs="Times New Roman"/>
                <w:sz w:val="24"/>
              </w:rPr>
              <w:t xml:space="preserve">    亩</w:t>
            </w:r>
          </w:p>
        </w:tc>
        <w:tc>
          <w:tcPr>
            <w:tcW w:w="6569" w:type="dxa"/>
            <w:noWrap w:val="0"/>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其中学校产权：</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亩（已取得产权证：</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亩，未取得产权证</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亩），非学校产权：</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246" w:type="dxa"/>
            <w:noWrap w:val="0"/>
            <w:vAlign w:val="center"/>
          </w:tcPr>
          <w:p>
            <w:pPr>
              <w:spacing w:line="30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校舍建筑</w:t>
            </w:r>
          </w:p>
          <w:p>
            <w:pPr>
              <w:spacing w:line="30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面积</w:t>
            </w:r>
          </w:p>
        </w:tc>
        <w:tc>
          <w:tcPr>
            <w:tcW w:w="1245" w:type="dxa"/>
            <w:noWrap w:val="0"/>
            <w:vAlign w:val="center"/>
          </w:tcPr>
          <w:p>
            <w:pPr>
              <w:spacing w:line="300" w:lineRule="auto"/>
              <w:jc w:val="right"/>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6569" w:type="dxa"/>
            <w:noWrap w:val="0"/>
            <w:vAlign w:val="center"/>
          </w:tcPr>
          <w:p>
            <w:pPr>
              <w:spacing w:line="300" w:lineRule="auto"/>
              <w:rPr>
                <w:rFonts w:hint="default" w:ascii="Times New Roman" w:hAnsi="Times New Roman" w:eastAsia="宋体" w:cs="Times New Roman"/>
                <w:sz w:val="24"/>
              </w:rPr>
            </w:pPr>
            <w:r>
              <w:rPr>
                <w:rFonts w:hint="default" w:ascii="Times New Roman" w:hAnsi="Times New Roman" w:eastAsia="宋体" w:cs="Times New Roman"/>
                <w:sz w:val="24"/>
              </w:rPr>
              <w:t>其中学校产权：</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㎡，在建面积：</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㎡，非学校产权：</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246" w:type="dxa"/>
            <w:vMerge w:val="restart"/>
            <w:noWrap w:val="0"/>
            <w:vAlign w:val="center"/>
          </w:tcPr>
          <w:p>
            <w:pPr>
              <w:spacing w:line="30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总资产</w:t>
            </w:r>
          </w:p>
        </w:tc>
        <w:tc>
          <w:tcPr>
            <w:tcW w:w="1245" w:type="dxa"/>
            <w:vMerge w:val="restart"/>
            <w:noWrap w:val="0"/>
            <w:vAlign w:val="center"/>
          </w:tcPr>
          <w:p>
            <w:pPr>
              <w:spacing w:line="300" w:lineRule="auto"/>
              <w:jc w:val="right"/>
              <w:rPr>
                <w:rFonts w:hint="default" w:ascii="Times New Roman" w:hAnsi="Times New Roman" w:eastAsia="宋体" w:cs="Times New Roman"/>
                <w:sz w:val="24"/>
              </w:rPr>
            </w:pPr>
            <w:r>
              <w:rPr>
                <w:rFonts w:hint="default" w:ascii="Times New Roman" w:hAnsi="Times New Roman" w:eastAsia="宋体" w:cs="Times New Roman"/>
                <w:sz w:val="24"/>
              </w:rPr>
              <w:t>万元</w:t>
            </w:r>
          </w:p>
        </w:tc>
        <w:tc>
          <w:tcPr>
            <w:tcW w:w="6569" w:type="dxa"/>
            <w:noWrap w:val="0"/>
            <w:vAlign w:val="center"/>
          </w:tcPr>
          <w:p>
            <w:pPr>
              <w:spacing w:line="300" w:lineRule="auto"/>
              <w:rPr>
                <w:rFonts w:hint="default" w:ascii="Times New Roman" w:hAnsi="Times New Roman" w:eastAsia="宋体" w:cs="Times New Roman"/>
                <w:sz w:val="24"/>
              </w:rPr>
            </w:pPr>
            <w:r>
              <w:rPr>
                <w:rFonts w:hint="default" w:ascii="Times New Roman" w:hAnsi="Times New Roman" w:eastAsia="宋体" w:cs="Times New Roman"/>
                <w:sz w:val="24"/>
              </w:rPr>
              <w:t>负债</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万元，资产负债率：</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246" w:type="dxa"/>
            <w:vMerge w:val="continue"/>
            <w:noWrap w:val="0"/>
            <w:vAlign w:val="center"/>
          </w:tcPr>
          <w:p>
            <w:pPr>
              <w:spacing w:line="408" w:lineRule="auto"/>
              <w:jc w:val="center"/>
              <w:rPr>
                <w:rFonts w:hint="default" w:ascii="Times New Roman" w:hAnsi="Times New Roman" w:eastAsia="宋体" w:cs="Times New Roman"/>
                <w:sz w:val="24"/>
              </w:rPr>
            </w:pPr>
          </w:p>
        </w:tc>
        <w:tc>
          <w:tcPr>
            <w:tcW w:w="1245" w:type="dxa"/>
            <w:vMerge w:val="continue"/>
            <w:noWrap w:val="0"/>
            <w:vAlign w:val="center"/>
          </w:tcPr>
          <w:p>
            <w:pPr>
              <w:spacing w:line="408" w:lineRule="auto"/>
              <w:jc w:val="center"/>
              <w:rPr>
                <w:rFonts w:hint="default" w:ascii="Times New Roman" w:hAnsi="Times New Roman" w:eastAsia="宋体" w:cs="Times New Roman"/>
                <w:sz w:val="24"/>
              </w:rPr>
            </w:pPr>
          </w:p>
        </w:tc>
        <w:tc>
          <w:tcPr>
            <w:tcW w:w="6569" w:type="dxa"/>
            <w:noWrap w:val="0"/>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其中：举办者投入</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万元；办学积累</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万元；财政补助</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万元；捐赠</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万元；其他</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万元</w:t>
            </w:r>
          </w:p>
        </w:tc>
      </w:tr>
    </w:tbl>
    <w:p>
      <w:pPr>
        <w:widowControl/>
        <w:jc w:val="center"/>
        <w:rPr>
          <w:rFonts w:hint="eastAsia" w:eastAsia="方正小标宋简体"/>
          <w:bCs/>
          <w:sz w:val="44"/>
          <w:szCs w:val="44"/>
          <w:lang w:val="en-US" w:eastAsia="zh-CN"/>
        </w:rPr>
      </w:pPr>
      <w:r>
        <w:rPr>
          <w:rFonts w:hint="eastAsia" w:eastAsia="方正小标宋简体"/>
          <w:bCs/>
          <w:sz w:val="44"/>
          <w:szCs w:val="44"/>
          <w:lang w:val="en-US" w:eastAsia="zh-CN"/>
        </w:rPr>
        <w:t xml:space="preserve">                </w:t>
      </w:r>
    </w:p>
    <w:p>
      <w:pPr>
        <w:widowControl/>
        <w:jc w:val="center"/>
        <w:rPr>
          <w:rFonts w:hint="eastAsia" w:eastAsia="方正小标宋简体"/>
          <w:bCs/>
          <w:sz w:val="44"/>
          <w:szCs w:val="44"/>
          <w:lang w:val="en-US" w:eastAsia="zh-CN"/>
        </w:rPr>
      </w:pPr>
    </w:p>
    <w:p>
      <w:pPr>
        <w:widowControl/>
        <w:jc w:val="center"/>
        <w:rPr>
          <w:rFonts w:hint="eastAsia" w:eastAsia="方正小标宋简体"/>
          <w:bCs/>
          <w:sz w:val="44"/>
          <w:szCs w:val="44"/>
          <w:lang w:val="en-US" w:eastAsia="zh-CN"/>
        </w:rPr>
      </w:pPr>
    </w:p>
    <w:p>
      <w:pPr>
        <w:widowControl/>
        <w:jc w:val="center"/>
        <w:rPr>
          <w:rFonts w:hint="eastAsia" w:eastAsia="方正小标宋简体"/>
          <w:bCs/>
          <w:sz w:val="44"/>
          <w:szCs w:val="44"/>
          <w:lang w:val="en-US" w:eastAsia="zh-CN"/>
        </w:rPr>
      </w:pPr>
    </w:p>
    <w:p>
      <w:pPr>
        <w:widowControl/>
        <w:jc w:val="center"/>
        <w:rPr>
          <w:rFonts w:hint="eastAsia" w:eastAsia="方正小标宋简体"/>
          <w:bCs/>
          <w:sz w:val="44"/>
          <w:szCs w:val="44"/>
          <w:lang w:val="en-US" w:eastAsia="zh-CN"/>
        </w:rPr>
      </w:pPr>
    </w:p>
    <w:p>
      <w:pPr>
        <w:widowControl/>
        <w:jc w:val="center"/>
        <w:rPr>
          <w:rFonts w:hint="eastAsia" w:eastAsia="方正小标宋简体"/>
          <w:bCs/>
          <w:sz w:val="44"/>
          <w:szCs w:val="44"/>
          <w:lang w:val="en-US" w:eastAsia="zh-CN"/>
        </w:rPr>
      </w:pPr>
    </w:p>
    <w:p>
      <w:pPr>
        <w:widowControl/>
        <w:jc w:val="center"/>
        <w:rPr>
          <w:rFonts w:hint="eastAsia" w:eastAsia="方正小标宋简体"/>
          <w:bCs/>
          <w:sz w:val="44"/>
          <w:szCs w:val="44"/>
          <w:lang w:val="en-US" w:eastAsia="zh-CN"/>
        </w:rPr>
      </w:pPr>
    </w:p>
    <w:p>
      <w:pPr>
        <w:widowControl/>
        <w:jc w:val="both"/>
        <w:rPr>
          <w:rFonts w:hint="eastAsia" w:eastAsia="方正小标宋简体"/>
          <w:bCs/>
          <w:sz w:val="44"/>
          <w:szCs w:val="44"/>
          <w:lang w:val="en-US" w:eastAsia="zh-CN"/>
        </w:rPr>
      </w:pPr>
    </w:p>
    <w:p>
      <w:pPr>
        <w:spacing w:line="360" w:lineRule="auto"/>
        <w:rPr>
          <w:rFonts w:hint="eastAsia" w:eastAsia="黑体"/>
          <w:sz w:val="32"/>
          <w:szCs w:val="32"/>
        </w:rPr>
      </w:pPr>
    </w:p>
    <w:p>
      <w:pPr>
        <w:spacing w:line="360" w:lineRule="auto"/>
        <w:rPr>
          <w:rFonts w:eastAsia="黑体"/>
          <w:sz w:val="32"/>
          <w:szCs w:val="32"/>
        </w:rPr>
      </w:pPr>
      <w:r>
        <w:rPr>
          <w:rFonts w:hint="eastAsia" w:eastAsia="黑体"/>
          <w:sz w:val="32"/>
          <w:szCs w:val="32"/>
        </w:rPr>
        <w:t>表</w:t>
      </w:r>
      <w:r>
        <w:rPr>
          <w:rFonts w:eastAsia="黑体"/>
          <w:sz w:val="32"/>
          <w:szCs w:val="32"/>
        </w:rPr>
        <w:t>4</w:t>
      </w:r>
    </w:p>
    <w:p>
      <w:pPr>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重大事项变更登记</w:t>
      </w:r>
    </w:p>
    <w:tbl>
      <w:tblPr>
        <w:tblStyle w:val="10"/>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614"/>
        <w:gridCol w:w="1550"/>
        <w:gridCol w:w="1819"/>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560" w:type="dxa"/>
            <w:noWrap w:val="0"/>
            <w:vAlign w:val="center"/>
          </w:tcPr>
          <w:p>
            <w:pPr>
              <w:spacing w:line="240" w:lineRule="auto"/>
              <w:jc w:val="center"/>
              <w:rPr>
                <w:rFonts w:hint="eastAsia" w:ascii="宋体" w:hAnsi="宋体" w:eastAsia="宋体" w:cs="宋体"/>
                <w:sz w:val="24"/>
              </w:rPr>
            </w:pPr>
          </w:p>
        </w:tc>
        <w:tc>
          <w:tcPr>
            <w:tcW w:w="1779" w:type="dxa"/>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变更事项</w:t>
            </w:r>
          </w:p>
        </w:tc>
        <w:tc>
          <w:tcPr>
            <w:tcW w:w="1707" w:type="dxa"/>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变更前情况</w:t>
            </w:r>
          </w:p>
        </w:tc>
        <w:tc>
          <w:tcPr>
            <w:tcW w:w="2008" w:type="dxa"/>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变更后情况</w:t>
            </w:r>
          </w:p>
        </w:tc>
        <w:tc>
          <w:tcPr>
            <w:tcW w:w="2006" w:type="dxa"/>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1560" w:type="dxa"/>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法定许可</w:t>
            </w:r>
          </w:p>
          <w:p>
            <w:pPr>
              <w:spacing w:line="240" w:lineRule="auto"/>
              <w:jc w:val="center"/>
              <w:rPr>
                <w:rFonts w:hint="eastAsia" w:ascii="宋体" w:hAnsi="宋体" w:eastAsia="宋体" w:cs="宋体"/>
                <w:sz w:val="24"/>
              </w:rPr>
            </w:pPr>
            <w:r>
              <w:rPr>
                <w:rFonts w:hint="eastAsia" w:ascii="宋体" w:hAnsi="宋体" w:eastAsia="宋体" w:cs="宋体"/>
                <w:sz w:val="24"/>
              </w:rPr>
              <w:t>事项</w:t>
            </w:r>
          </w:p>
        </w:tc>
        <w:tc>
          <w:tcPr>
            <w:tcW w:w="1779"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□学校名称</w:t>
            </w:r>
          </w:p>
          <w:p>
            <w:pPr>
              <w:spacing w:line="360" w:lineRule="auto"/>
              <w:rPr>
                <w:rFonts w:hint="eastAsia" w:ascii="宋体" w:hAnsi="宋体" w:eastAsia="宋体" w:cs="宋体"/>
                <w:sz w:val="24"/>
              </w:rPr>
            </w:pPr>
            <w:r>
              <w:rPr>
                <w:rFonts w:hint="eastAsia" w:ascii="宋体" w:hAnsi="宋体" w:eastAsia="宋体" w:cs="宋体"/>
                <w:sz w:val="24"/>
              </w:rPr>
              <w:t>□举办者</w:t>
            </w:r>
          </w:p>
          <w:p>
            <w:pPr>
              <w:spacing w:line="360" w:lineRule="auto"/>
              <w:rPr>
                <w:rFonts w:hint="eastAsia" w:ascii="宋体" w:hAnsi="宋体" w:eastAsia="宋体" w:cs="宋体"/>
                <w:sz w:val="24"/>
              </w:rPr>
            </w:pPr>
            <w:r>
              <w:rPr>
                <w:rFonts w:hint="eastAsia" w:ascii="宋体" w:hAnsi="宋体" w:eastAsia="宋体" w:cs="宋体"/>
                <w:sz w:val="24"/>
              </w:rPr>
              <w:t>□办学地址</w:t>
            </w:r>
          </w:p>
          <w:p>
            <w:pPr>
              <w:spacing w:line="360" w:lineRule="auto"/>
              <w:rPr>
                <w:rFonts w:hint="eastAsia" w:ascii="宋体" w:hAnsi="宋体" w:eastAsia="宋体" w:cs="宋体"/>
                <w:sz w:val="24"/>
              </w:rPr>
            </w:pPr>
            <w:r>
              <w:rPr>
                <w:rFonts w:hint="eastAsia" w:ascii="宋体" w:hAnsi="宋体" w:eastAsia="宋体" w:cs="宋体"/>
                <w:sz w:val="24"/>
              </w:rPr>
              <w:t>□办学层次</w:t>
            </w:r>
          </w:p>
        </w:tc>
        <w:tc>
          <w:tcPr>
            <w:tcW w:w="1707" w:type="dxa"/>
            <w:noWrap w:val="0"/>
            <w:vAlign w:val="center"/>
          </w:tcPr>
          <w:p>
            <w:pPr>
              <w:spacing w:line="240" w:lineRule="auto"/>
              <w:jc w:val="center"/>
              <w:rPr>
                <w:rFonts w:hint="eastAsia" w:ascii="宋体" w:hAnsi="宋体" w:eastAsia="宋体" w:cs="宋体"/>
                <w:sz w:val="24"/>
              </w:rPr>
            </w:pPr>
          </w:p>
        </w:tc>
        <w:tc>
          <w:tcPr>
            <w:tcW w:w="2008" w:type="dxa"/>
            <w:noWrap w:val="0"/>
            <w:vAlign w:val="center"/>
          </w:tcPr>
          <w:p>
            <w:pPr>
              <w:spacing w:line="240" w:lineRule="auto"/>
              <w:jc w:val="center"/>
              <w:rPr>
                <w:rFonts w:hint="eastAsia" w:ascii="宋体" w:hAnsi="宋体" w:eastAsia="宋体" w:cs="宋体"/>
                <w:sz w:val="24"/>
              </w:rPr>
            </w:pPr>
          </w:p>
        </w:tc>
        <w:tc>
          <w:tcPr>
            <w:tcW w:w="2006" w:type="dxa"/>
            <w:noWrap w:val="0"/>
            <w:vAlign w:val="center"/>
          </w:tcPr>
          <w:p>
            <w:pPr>
              <w:spacing w:line="24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560" w:type="dxa"/>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备案事项</w:t>
            </w:r>
          </w:p>
        </w:tc>
        <w:tc>
          <w:tcPr>
            <w:tcW w:w="1779" w:type="dxa"/>
            <w:noWrap w:val="0"/>
            <w:vAlign w:val="center"/>
          </w:tcPr>
          <w:p>
            <w:pPr>
              <w:spacing w:line="360" w:lineRule="auto"/>
              <w:rPr>
                <w:rFonts w:hint="eastAsia" w:ascii="宋体" w:hAnsi="宋体" w:eastAsia="宋体" w:cs="宋体"/>
                <w:sz w:val="24"/>
              </w:rPr>
            </w:pPr>
            <w:r>
              <w:rPr>
                <w:rFonts w:hint="eastAsia" w:ascii="宋体" w:hAnsi="宋体" w:eastAsia="宋体" w:cs="宋体"/>
                <w:sz w:val="24"/>
              </w:rPr>
              <w:t>□决策机构</w:t>
            </w:r>
          </w:p>
          <w:p>
            <w:pPr>
              <w:spacing w:line="360" w:lineRule="auto"/>
              <w:rPr>
                <w:rFonts w:hint="eastAsia" w:ascii="宋体" w:hAnsi="宋体" w:eastAsia="宋体" w:cs="宋体"/>
                <w:sz w:val="24"/>
              </w:rPr>
            </w:pPr>
            <w:r>
              <w:rPr>
                <w:rFonts w:hint="eastAsia" w:ascii="宋体" w:hAnsi="宋体" w:eastAsia="宋体" w:cs="宋体"/>
                <w:sz w:val="24"/>
              </w:rPr>
              <w:t>□校长</w:t>
            </w:r>
          </w:p>
        </w:tc>
        <w:tc>
          <w:tcPr>
            <w:tcW w:w="1707" w:type="dxa"/>
            <w:noWrap w:val="0"/>
            <w:vAlign w:val="center"/>
          </w:tcPr>
          <w:p>
            <w:pPr>
              <w:spacing w:line="240" w:lineRule="auto"/>
              <w:jc w:val="center"/>
              <w:rPr>
                <w:rFonts w:hint="eastAsia" w:ascii="宋体" w:hAnsi="宋体" w:eastAsia="宋体" w:cs="宋体"/>
                <w:sz w:val="24"/>
              </w:rPr>
            </w:pPr>
          </w:p>
        </w:tc>
        <w:tc>
          <w:tcPr>
            <w:tcW w:w="2008" w:type="dxa"/>
            <w:noWrap w:val="0"/>
            <w:vAlign w:val="center"/>
          </w:tcPr>
          <w:p>
            <w:pPr>
              <w:spacing w:line="240" w:lineRule="auto"/>
              <w:jc w:val="center"/>
              <w:rPr>
                <w:rFonts w:hint="eastAsia" w:ascii="宋体" w:hAnsi="宋体" w:eastAsia="宋体" w:cs="宋体"/>
                <w:sz w:val="24"/>
              </w:rPr>
            </w:pPr>
          </w:p>
        </w:tc>
        <w:tc>
          <w:tcPr>
            <w:tcW w:w="2006" w:type="dxa"/>
            <w:noWrap w:val="0"/>
            <w:vAlign w:val="center"/>
          </w:tcPr>
          <w:p>
            <w:pPr>
              <w:spacing w:line="24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339" w:type="dxa"/>
            <w:gridSpan w:val="2"/>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招生简章和广告是否按时备案</w:t>
            </w:r>
          </w:p>
        </w:tc>
        <w:tc>
          <w:tcPr>
            <w:tcW w:w="5721" w:type="dxa"/>
            <w:gridSpan w:val="3"/>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是□    否□</w:t>
            </w:r>
          </w:p>
        </w:tc>
      </w:tr>
    </w:tbl>
    <w:p>
      <w:pPr>
        <w:widowControl/>
        <w:jc w:val="center"/>
        <w:rPr>
          <w:rFonts w:hint="eastAsia" w:eastAsia="方正小标宋简体"/>
          <w:bCs/>
          <w:sz w:val="44"/>
          <w:szCs w:val="44"/>
          <w:lang w:val="en-US" w:eastAsia="zh-CN"/>
        </w:rPr>
      </w:pPr>
    </w:p>
    <w:p>
      <w:pPr>
        <w:widowControl/>
        <w:jc w:val="center"/>
        <w:rPr>
          <w:rFonts w:hint="eastAsia" w:eastAsia="方正小标宋简体"/>
          <w:bCs/>
          <w:sz w:val="44"/>
          <w:szCs w:val="44"/>
          <w:lang w:val="en-US" w:eastAsia="zh-CN"/>
        </w:rPr>
      </w:pPr>
    </w:p>
    <w:p>
      <w:pPr>
        <w:widowControl/>
        <w:jc w:val="center"/>
        <w:rPr>
          <w:rFonts w:hint="eastAsia" w:eastAsia="方正小标宋简体"/>
          <w:bCs/>
          <w:sz w:val="44"/>
          <w:szCs w:val="44"/>
          <w:lang w:val="en-US" w:eastAsia="zh-CN"/>
        </w:rPr>
      </w:pPr>
    </w:p>
    <w:p>
      <w:pPr>
        <w:widowControl/>
        <w:jc w:val="center"/>
        <w:rPr>
          <w:rFonts w:hint="eastAsia" w:eastAsia="方正小标宋简体"/>
          <w:bCs/>
          <w:sz w:val="44"/>
          <w:szCs w:val="44"/>
          <w:lang w:val="en-US" w:eastAsia="zh-CN"/>
        </w:rPr>
      </w:pPr>
    </w:p>
    <w:p>
      <w:pPr>
        <w:widowControl/>
        <w:jc w:val="center"/>
        <w:rPr>
          <w:rFonts w:hint="eastAsia" w:eastAsia="方正小标宋简体"/>
          <w:bCs/>
          <w:sz w:val="44"/>
          <w:szCs w:val="44"/>
          <w:lang w:val="en-US" w:eastAsia="zh-CN"/>
        </w:rPr>
      </w:pPr>
    </w:p>
    <w:p>
      <w:pPr>
        <w:widowControl/>
        <w:jc w:val="center"/>
        <w:rPr>
          <w:rFonts w:hint="eastAsia" w:eastAsia="方正小标宋简体"/>
          <w:bCs/>
          <w:sz w:val="44"/>
          <w:szCs w:val="44"/>
          <w:lang w:val="en-US" w:eastAsia="zh-CN"/>
        </w:rPr>
      </w:pPr>
    </w:p>
    <w:p>
      <w:pPr>
        <w:widowControl/>
        <w:jc w:val="both"/>
        <w:rPr>
          <w:rFonts w:hint="eastAsia" w:eastAsia="方正小标宋简体"/>
          <w:bCs/>
          <w:sz w:val="44"/>
          <w:szCs w:val="44"/>
          <w:lang w:val="en-US" w:eastAsia="zh-CN"/>
        </w:rPr>
      </w:pPr>
    </w:p>
    <w:p>
      <w:pPr>
        <w:widowControl/>
        <w:snapToGrid w:val="0"/>
        <w:spacing w:line="360" w:lineRule="auto"/>
        <w:jc w:val="left"/>
        <w:rPr>
          <w:rFonts w:hint="eastAsia" w:eastAsia="黑体"/>
          <w:bCs/>
          <w:sz w:val="32"/>
          <w:szCs w:val="32"/>
        </w:rPr>
      </w:pPr>
    </w:p>
    <w:p>
      <w:pPr>
        <w:widowControl/>
        <w:snapToGrid w:val="0"/>
        <w:spacing w:line="360" w:lineRule="auto"/>
        <w:jc w:val="left"/>
        <w:rPr>
          <w:rFonts w:eastAsia="黑体"/>
          <w:b/>
          <w:bCs/>
          <w:sz w:val="32"/>
          <w:szCs w:val="32"/>
        </w:rPr>
      </w:pPr>
      <w:r>
        <w:rPr>
          <w:rFonts w:hint="eastAsia" w:eastAsia="黑体"/>
          <w:bCs/>
          <w:sz w:val="32"/>
          <w:szCs w:val="32"/>
        </w:rPr>
        <w:t>表</w:t>
      </w:r>
      <w:r>
        <w:rPr>
          <w:rFonts w:eastAsia="黑体"/>
          <w:bCs/>
          <w:sz w:val="32"/>
          <w:szCs w:val="32"/>
        </w:rPr>
        <w:t>5</w:t>
      </w:r>
    </w:p>
    <w:p>
      <w:pPr>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学校财务基本情况</w:t>
      </w:r>
    </w:p>
    <w:tbl>
      <w:tblPr>
        <w:tblStyle w:val="10"/>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10"/>
        <w:gridCol w:w="1307"/>
        <w:gridCol w:w="1151"/>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6" w:type="dxa"/>
            <w:noWrap w:val="0"/>
            <w:vAlign w:val="center"/>
          </w:tcPr>
          <w:p>
            <w:pPr>
              <w:widowControl/>
              <w:ind w:firstLine="120" w:firstLineChars="5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学校基本</w:t>
            </w:r>
          </w:p>
          <w:p>
            <w:pPr>
              <w:widowControl/>
              <w:ind w:firstLine="120" w:firstLineChars="5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账户名称</w:t>
            </w:r>
          </w:p>
        </w:tc>
        <w:tc>
          <w:tcPr>
            <w:tcW w:w="3097" w:type="dxa"/>
            <w:gridSpan w:val="2"/>
            <w:noWrap w:val="0"/>
            <w:vAlign w:val="center"/>
          </w:tcPr>
          <w:p>
            <w:pPr>
              <w:widowControl/>
              <w:jc w:val="center"/>
              <w:rPr>
                <w:rFonts w:hint="default" w:ascii="Times New Roman" w:hAnsi="Times New Roman" w:eastAsia="宋体" w:cs="Times New Roman"/>
                <w:color w:val="auto"/>
                <w:sz w:val="24"/>
              </w:rPr>
            </w:pPr>
          </w:p>
        </w:tc>
        <w:tc>
          <w:tcPr>
            <w:tcW w:w="1261" w:type="dxa"/>
            <w:noWrap w:val="0"/>
            <w:vAlign w:val="center"/>
          </w:tcPr>
          <w:p>
            <w:pPr>
              <w:widowControl/>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开户时间</w:t>
            </w:r>
          </w:p>
        </w:tc>
        <w:tc>
          <w:tcPr>
            <w:tcW w:w="2626" w:type="dxa"/>
            <w:noWrap w:val="0"/>
            <w:vAlign w:val="center"/>
          </w:tcPr>
          <w:p>
            <w:pPr>
              <w:widowControl/>
              <w:jc w:val="center"/>
              <w:rPr>
                <w:rFonts w:hint="default"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6" w:type="dxa"/>
            <w:noWrap w:val="0"/>
            <w:vAlign w:val="center"/>
          </w:tcPr>
          <w:p>
            <w:pPr>
              <w:widowControl/>
              <w:ind w:firstLine="120" w:firstLineChars="5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银行名称</w:t>
            </w:r>
          </w:p>
        </w:tc>
        <w:tc>
          <w:tcPr>
            <w:tcW w:w="1662" w:type="dxa"/>
            <w:noWrap w:val="0"/>
            <w:vAlign w:val="center"/>
          </w:tcPr>
          <w:p>
            <w:pPr>
              <w:widowControl/>
              <w:jc w:val="center"/>
              <w:rPr>
                <w:rFonts w:hint="default" w:ascii="Times New Roman" w:hAnsi="Times New Roman" w:eastAsia="宋体" w:cs="Times New Roman"/>
                <w:color w:val="auto"/>
                <w:sz w:val="24"/>
              </w:rPr>
            </w:pPr>
          </w:p>
        </w:tc>
        <w:tc>
          <w:tcPr>
            <w:tcW w:w="2696" w:type="dxa"/>
            <w:gridSpan w:val="2"/>
            <w:noWrap w:val="0"/>
            <w:vAlign w:val="center"/>
          </w:tcPr>
          <w:p>
            <w:pPr>
              <w:widowControl/>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银行账号</w:t>
            </w:r>
          </w:p>
        </w:tc>
        <w:tc>
          <w:tcPr>
            <w:tcW w:w="2626" w:type="dxa"/>
            <w:noWrap w:val="0"/>
            <w:vAlign w:val="center"/>
          </w:tcPr>
          <w:p>
            <w:pPr>
              <w:widowControl/>
              <w:jc w:val="center"/>
              <w:rPr>
                <w:rFonts w:hint="default"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6" w:type="dxa"/>
            <w:noWrap w:val="0"/>
            <w:vAlign w:val="center"/>
          </w:tcPr>
          <w:p>
            <w:pPr>
              <w:widowControl/>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账户总余额</w:t>
            </w:r>
          </w:p>
        </w:tc>
        <w:tc>
          <w:tcPr>
            <w:tcW w:w="1662" w:type="dxa"/>
            <w:noWrap w:val="0"/>
            <w:vAlign w:val="center"/>
          </w:tcPr>
          <w:p>
            <w:pPr>
              <w:widowControl/>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c>
          <w:tcPr>
            <w:tcW w:w="2696" w:type="dxa"/>
            <w:gridSpan w:val="2"/>
            <w:noWrap w:val="0"/>
            <w:vAlign w:val="center"/>
          </w:tcPr>
          <w:p>
            <w:pPr>
              <w:widowControl/>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学校现有负债</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万元</w:t>
            </w:r>
          </w:p>
        </w:tc>
        <w:tc>
          <w:tcPr>
            <w:tcW w:w="2626" w:type="dxa"/>
            <w:noWrap w:val="0"/>
            <w:vAlign w:val="center"/>
          </w:tcPr>
          <w:p>
            <w:pP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其中：银行贷款</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6" w:type="dxa"/>
            <w:noWrap w:val="0"/>
            <w:vAlign w:val="center"/>
          </w:tcPr>
          <w:p>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固定资产原值</w:t>
            </w:r>
          </w:p>
        </w:tc>
        <w:tc>
          <w:tcPr>
            <w:tcW w:w="1662" w:type="dxa"/>
            <w:noWrap w:val="0"/>
            <w:vAlign w:val="center"/>
          </w:tcPr>
          <w:p>
            <w:pPr>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c>
          <w:tcPr>
            <w:tcW w:w="2696" w:type="dxa"/>
            <w:gridSpan w:val="2"/>
            <w:noWrap w:val="0"/>
            <w:vAlign w:val="center"/>
          </w:tcPr>
          <w:p>
            <w:pP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无形资产原值</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万元</w:t>
            </w:r>
          </w:p>
        </w:tc>
        <w:tc>
          <w:tcPr>
            <w:tcW w:w="2626" w:type="dxa"/>
            <w:noWrap w:val="0"/>
            <w:vAlign w:val="center"/>
          </w:tcPr>
          <w:p>
            <w:pPr>
              <w:ind w:left="960" w:hanging="960" w:hangingChars="400"/>
              <w:rPr>
                <w:rFonts w:hint="default" w:ascii="Times New Roman" w:hAnsi="Times New Roman" w:eastAsia="宋体" w:cs="Times New Roman"/>
                <w:color w:val="auto"/>
                <w:sz w:val="24"/>
              </w:rPr>
            </w:pPr>
            <w:r>
              <w:rPr>
                <w:rFonts w:hint="default" w:ascii="Times New Roman" w:hAnsi="Times New Roman" w:eastAsia="宋体" w:cs="Times New Roman"/>
                <w:sz w:val="24"/>
              </w:rPr>
              <w:t>教学仪器设备</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6" w:type="dxa"/>
            <w:noWrap w:val="0"/>
            <w:vAlign w:val="center"/>
          </w:tcPr>
          <w:p>
            <w:pPr>
              <w:widowControl/>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年收入合计</w:t>
            </w:r>
          </w:p>
        </w:tc>
        <w:tc>
          <w:tcPr>
            <w:tcW w:w="1662" w:type="dxa"/>
            <w:noWrap w:val="0"/>
            <w:vAlign w:val="center"/>
          </w:tcPr>
          <w:p>
            <w:pPr>
              <w:widowControl/>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c>
          <w:tcPr>
            <w:tcW w:w="2696" w:type="dxa"/>
            <w:gridSpan w:val="2"/>
            <w:noWrap w:val="0"/>
            <w:vAlign w:val="center"/>
          </w:tcPr>
          <w:p>
            <w:pPr>
              <w:widowControl/>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年支出合计</w:t>
            </w:r>
          </w:p>
        </w:tc>
        <w:tc>
          <w:tcPr>
            <w:tcW w:w="2626" w:type="dxa"/>
            <w:noWrap w:val="0"/>
            <w:vAlign w:val="center"/>
          </w:tcPr>
          <w:p>
            <w:pPr>
              <w:widowControl/>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6" w:type="dxa"/>
            <w:noWrap w:val="0"/>
            <w:vAlign w:val="center"/>
          </w:tcPr>
          <w:p>
            <w:pPr>
              <w:widowControl/>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1．学费</w:t>
            </w:r>
          </w:p>
        </w:tc>
        <w:tc>
          <w:tcPr>
            <w:tcW w:w="1662" w:type="dxa"/>
            <w:noWrap w:val="0"/>
            <w:vAlign w:val="center"/>
          </w:tcPr>
          <w:p>
            <w:pPr>
              <w:widowControl/>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c>
          <w:tcPr>
            <w:tcW w:w="2696" w:type="dxa"/>
            <w:gridSpan w:val="2"/>
            <w:noWrap w:val="0"/>
            <w:vAlign w:val="center"/>
          </w:tcPr>
          <w:p>
            <w:pPr>
              <w:widowControl/>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1．教学经费</w:t>
            </w:r>
          </w:p>
        </w:tc>
        <w:tc>
          <w:tcPr>
            <w:tcW w:w="2626" w:type="dxa"/>
            <w:noWrap w:val="0"/>
            <w:vAlign w:val="center"/>
          </w:tcPr>
          <w:p>
            <w:pPr>
              <w:widowControl/>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万元（其中教师进修培训</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6" w:type="dxa"/>
            <w:noWrap w:val="0"/>
            <w:vAlign w:val="center"/>
          </w:tcPr>
          <w:p>
            <w:pPr>
              <w:widowControl/>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2．住宿费</w:t>
            </w:r>
          </w:p>
        </w:tc>
        <w:tc>
          <w:tcPr>
            <w:tcW w:w="1662" w:type="dxa"/>
            <w:noWrap w:val="0"/>
            <w:vAlign w:val="center"/>
          </w:tcPr>
          <w:p>
            <w:pPr>
              <w:widowControl/>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c>
          <w:tcPr>
            <w:tcW w:w="2696" w:type="dxa"/>
            <w:gridSpan w:val="2"/>
            <w:noWrap w:val="0"/>
            <w:vAlign w:val="center"/>
          </w:tcPr>
          <w:p>
            <w:pPr>
              <w:widowControl/>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2．职工薪酬、福利费</w:t>
            </w:r>
          </w:p>
        </w:tc>
        <w:tc>
          <w:tcPr>
            <w:tcW w:w="2626" w:type="dxa"/>
            <w:noWrap w:val="0"/>
            <w:vAlign w:val="center"/>
          </w:tcPr>
          <w:p>
            <w:pPr>
              <w:widowControl/>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6" w:type="dxa"/>
            <w:noWrap w:val="0"/>
            <w:vAlign w:val="center"/>
          </w:tcPr>
          <w:p>
            <w:pPr>
              <w:widowControl/>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w:t>
            </w:r>
            <w:r>
              <w:rPr>
                <w:rFonts w:hint="default" w:ascii="Times New Roman" w:hAnsi="Times New Roman" w:eastAsia="宋体" w:cs="Times New Roman"/>
                <w:sz w:val="24"/>
              </w:rPr>
              <w:t>代办费</w:t>
            </w:r>
          </w:p>
        </w:tc>
        <w:tc>
          <w:tcPr>
            <w:tcW w:w="1662" w:type="dxa"/>
            <w:noWrap w:val="0"/>
            <w:vAlign w:val="center"/>
          </w:tcPr>
          <w:p>
            <w:pPr>
              <w:widowControl/>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c>
          <w:tcPr>
            <w:tcW w:w="2696" w:type="dxa"/>
            <w:gridSpan w:val="2"/>
            <w:noWrap w:val="0"/>
            <w:vAlign w:val="center"/>
          </w:tcPr>
          <w:p>
            <w:pPr>
              <w:widowControl/>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3．办学场所租金</w:t>
            </w:r>
          </w:p>
        </w:tc>
        <w:tc>
          <w:tcPr>
            <w:tcW w:w="2626" w:type="dxa"/>
            <w:noWrap w:val="0"/>
            <w:vAlign w:val="center"/>
          </w:tcPr>
          <w:p>
            <w:pPr>
              <w:widowControl/>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6" w:type="dxa"/>
            <w:noWrap w:val="0"/>
            <w:vAlign w:val="center"/>
          </w:tcPr>
          <w:p>
            <w:pPr>
              <w:widowControl/>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4．财政补助收入</w:t>
            </w:r>
          </w:p>
        </w:tc>
        <w:tc>
          <w:tcPr>
            <w:tcW w:w="1662" w:type="dxa"/>
            <w:noWrap w:val="0"/>
            <w:vAlign w:val="center"/>
          </w:tcPr>
          <w:p>
            <w:pPr>
              <w:widowControl/>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c>
          <w:tcPr>
            <w:tcW w:w="2696" w:type="dxa"/>
            <w:gridSpan w:val="2"/>
            <w:noWrap w:val="0"/>
            <w:vAlign w:val="center"/>
          </w:tcPr>
          <w:p>
            <w:pPr>
              <w:widowControl/>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 办公费</w:t>
            </w:r>
          </w:p>
        </w:tc>
        <w:tc>
          <w:tcPr>
            <w:tcW w:w="2626" w:type="dxa"/>
            <w:noWrap w:val="0"/>
            <w:vAlign w:val="center"/>
          </w:tcPr>
          <w:p>
            <w:pPr>
              <w:widowControl/>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6" w:type="dxa"/>
            <w:noWrap w:val="0"/>
            <w:vAlign w:val="center"/>
          </w:tcPr>
          <w:p>
            <w:pP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5．捐赠收入</w:t>
            </w:r>
          </w:p>
        </w:tc>
        <w:tc>
          <w:tcPr>
            <w:tcW w:w="1662" w:type="dxa"/>
            <w:noWrap w:val="0"/>
            <w:vAlign w:val="center"/>
          </w:tcPr>
          <w:p>
            <w:pPr>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c>
          <w:tcPr>
            <w:tcW w:w="2696" w:type="dxa"/>
            <w:gridSpan w:val="2"/>
            <w:noWrap w:val="0"/>
            <w:vAlign w:val="center"/>
          </w:tcPr>
          <w:p>
            <w:pP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5．奖助学金</w:t>
            </w:r>
          </w:p>
        </w:tc>
        <w:tc>
          <w:tcPr>
            <w:tcW w:w="2626" w:type="dxa"/>
            <w:noWrap w:val="0"/>
            <w:vAlign w:val="center"/>
          </w:tcPr>
          <w:p>
            <w:pPr>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6" w:type="dxa"/>
            <w:noWrap w:val="0"/>
            <w:vAlign w:val="center"/>
          </w:tcPr>
          <w:p>
            <w:pP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6．其他收入</w:t>
            </w:r>
          </w:p>
        </w:tc>
        <w:tc>
          <w:tcPr>
            <w:tcW w:w="1662" w:type="dxa"/>
            <w:noWrap w:val="0"/>
            <w:vAlign w:val="center"/>
          </w:tcPr>
          <w:p>
            <w:pPr>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c>
          <w:tcPr>
            <w:tcW w:w="2696" w:type="dxa"/>
            <w:gridSpan w:val="2"/>
            <w:noWrap w:val="0"/>
            <w:vAlign w:val="center"/>
          </w:tcPr>
          <w:p>
            <w:pP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6．无形资产占用费</w:t>
            </w:r>
          </w:p>
        </w:tc>
        <w:tc>
          <w:tcPr>
            <w:tcW w:w="2626" w:type="dxa"/>
            <w:noWrap w:val="0"/>
            <w:vAlign w:val="center"/>
          </w:tcPr>
          <w:p>
            <w:pPr>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6" w:type="dxa"/>
            <w:noWrap w:val="0"/>
            <w:vAlign w:val="center"/>
          </w:tcPr>
          <w:p>
            <w:pPr>
              <w:rPr>
                <w:rFonts w:hint="default" w:ascii="Times New Roman" w:hAnsi="Times New Roman" w:eastAsia="宋体" w:cs="Times New Roman"/>
                <w:color w:val="auto"/>
                <w:sz w:val="24"/>
              </w:rPr>
            </w:pPr>
          </w:p>
        </w:tc>
        <w:tc>
          <w:tcPr>
            <w:tcW w:w="1662" w:type="dxa"/>
            <w:noWrap w:val="0"/>
            <w:vAlign w:val="center"/>
          </w:tcPr>
          <w:p>
            <w:pPr>
              <w:jc w:val="right"/>
              <w:rPr>
                <w:rFonts w:hint="default" w:ascii="Times New Roman" w:hAnsi="Times New Roman" w:eastAsia="宋体" w:cs="Times New Roman"/>
                <w:color w:val="auto"/>
                <w:sz w:val="24"/>
              </w:rPr>
            </w:pPr>
          </w:p>
        </w:tc>
        <w:tc>
          <w:tcPr>
            <w:tcW w:w="2696" w:type="dxa"/>
            <w:gridSpan w:val="2"/>
            <w:noWrap w:val="0"/>
            <w:vAlign w:val="center"/>
          </w:tcPr>
          <w:p>
            <w:pP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7. 其他费用</w:t>
            </w:r>
          </w:p>
        </w:tc>
        <w:tc>
          <w:tcPr>
            <w:tcW w:w="2626" w:type="dxa"/>
            <w:noWrap w:val="0"/>
            <w:vAlign w:val="center"/>
          </w:tcPr>
          <w:p>
            <w:pPr>
              <w:jc w:val="right"/>
              <w:rPr>
                <w:rFonts w:hint="default"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6" w:type="dxa"/>
            <w:noWrap w:val="0"/>
            <w:vAlign w:val="center"/>
          </w:tcPr>
          <w:p>
            <w:pPr>
              <w:widowControl/>
              <w:ind w:left="4"/>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财务人员姓名</w:t>
            </w:r>
          </w:p>
        </w:tc>
        <w:tc>
          <w:tcPr>
            <w:tcW w:w="1662" w:type="dxa"/>
            <w:noWrap w:val="0"/>
            <w:vAlign w:val="center"/>
          </w:tcPr>
          <w:p>
            <w:pPr>
              <w:widowControl/>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职务</w:t>
            </w:r>
          </w:p>
        </w:tc>
        <w:tc>
          <w:tcPr>
            <w:tcW w:w="1435" w:type="dxa"/>
            <w:noWrap w:val="0"/>
            <w:vAlign w:val="center"/>
          </w:tcPr>
          <w:p>
            <w:pPr>
              <w:widowControl/>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学历</w:t>
            </w:r>
          </w:p>
        </w:tc>
        <w:tc>
          <w:tcPr>
            <w:tcW w:w="1261" w:type="dxa"/>
            <w:noWrap w:val="0"/>
            <w:vAlign w:val="center"/>
          </w:tcPr>
          <w:p>
            <w:pPr>
              <w:widowControl/>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职称</w:t>
            </w:r>
          </w:p>
        </w:tc>
        <w:tc>
          <w:tcPr>
            <w:tcW w:w="2626" w:type="dxa"/>
            <w:noWrap w:val="0"/>
            <w:vAlign w:val="center"/>
          </w:tcPr>
          <w:p>
            <w:pPr>
              <w:widowControl/>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从业资格证书编号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6" w:type="dxa"/>
            <w:noWrap w:val="0"/>
            <w:vAlign w:val="center"/>
          </w:tcPr>
          <w:p>
            <w:pPr>
              <w:widowControl/>
              <w:ind w:left="4"/>
              <w:jc w:val="center"/>
              <w:rPr>
                <w:rFonts w:hint="default" w:ascii="Times New Roman" w:hAnsi="Times New Roman" w:eastAsia="宋体" w:cs="Times New Roman"/>
                <w:color w:val="auto"/>
                <w:sz w:val="24"/>
              </w:rPr>
            </w:pPr>
          </w:p>
        </w:tc>
        <w:tc>
          <w:tcPr>
            <w:tcW w:w="1662" w:type="dxa"/>
            <w:noWrap w:val="0"/>
            <w:vAlign w:val="center"/>
          </w:tcPr>
          <w:p>
            <w:pPr>
              <w:widowControl/>
              <w:jc w:val="center"/>
              <w:rPr>
                <w:rFonts w:hint="default" w:ascii="Times New Roman" w:hAnsi="Times New Roman" w:eastAsia="宋体" w:cs="Times New Roman"/>
                <w:color w:val="auto"/>
                <w:sz w:val="24"/>
              </w:rPr>
            </w:pPr>
          </w:p>
        </w:tc>
        <w:tc>
          <w:tcPr>
            <w:tcW w:w="1435" w:type="dxa"/>
            <w:noWrap w:val="0"/>
            <w:vAlign w:val="center"/>
          </w:tcPr>
          <w:p>
            <w:pPr>
              <w:widowControl/>
              <w:jc w:val="center"/>
              <w:rPr>
                <w:rFonts w:hint="default" w:ascii="Times New Roman" w:hAnsi="Times New Roman" w:eastAsia="宋体" w:cs="Times New Roman"/>
                <w:color w:val="auto"/>
                <w:sz w:val="24"/>
              </w:rPr>
            </w:pPr>
          </w:p>
        </w:tc>
        <w:tc>
          <w:tcPr>
            <w:tcW w:w="1261" w:type="dxa"/>
            <w:noWrap w:val="0"/>
            <w:vAlign w:val="center"/>
          </w:tcPr>
          <w:p>
            <w:pPr>
              <w:widowControl/>
              <w:jc w:val="center"/>
              <w:rPr>
                <w:rFonts w:hint="default" w:ascii="Times New Roman" w:hAnsi="Times New Roman" w:eastAsia="宋体" w:cs="Times New Roman"/>
                <w:color w:val="auto"/>
                <w:sz w:val="24"/>
              </w:rPr>
            </w:pPr>
          </w:p>
        </w:tc>
        <w:tc>
          <w:tcPr>
            <w:tcW w:w="2626" w:type="dxa"/>
            <w:noWrap w:val="0"/>
            <w:vAlign w:val="center"/>
          </w:tcPr>
          <w:p>
            <w:pPr>
              <w:widowControl/>
              <w:jc w:val="center"/>
              <w:rPr>
                <w:rFonts w:hint="default"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6" w:type="dxa"/>
            <w:noWrap w:val="0"/>
            <w:vAlign w:val="center"/>
          </w:tcPr>
          <w:p>
            <w:pPr>
              <w:widowControl/>
              <w:ind w:left="4"/>
              <w:jc w:val="center"/>
              <w:rPr>
                <w:rFonts w:hint="default" w:ascii="Times New Roman" w:hAnsi="Times New Roman" w:eastAsia="宋体" w:cs="Times New Roman"/>
                <w:color w:val="auto"/>
                <w:sz w:val="24"/>
              </w:rPr>
            </w:pPr>
          </w:p>
        </w:tc>
        <w:tc>
          <w:tcPr>
            <w:tcW w:w="1662" w:type="dxa"/>
            <w:noWrap w:val="0"/>
            <w:vAlign w:val="center"/>
          </w:tcPr>
          <w:p>
            <w:pPr>
              <w:jc w:val="center"/>
              <w:rPr>
                <w:rFonts w:hint="default" w:ascii="Times New Roman" w:hAnsi="Times New Roman" w:eastAsia="宋体" w:cs="Times New Roman"/>
                <w:color w:val="auto"/>
                <w:sz w:val="24"/>
              </w:rPr>
            </w:pPr>
          </w:p>
        </w:tc>
        <w:tc>
          <w:tcPr>
            <w:tcW w:w="1435" w:type="dxa"/>
            <w:noWrap w:val="0"/>
            <w:vAlign w:val="center"/>
          </w:tcPr>
          <w:p>
            <w:pPr>
              <w:widowControl/>
              <w:jc w:val="center"/>
              <w:rPr>
                <w:rFonts w:hint="default" w:ascii="Times New Roman" w:hAnsi="Times New Roman" w:eastAsia="宋体" w:cs="Times New Roman"/>
                <w:color w:val="auto"/>
                <w:sz w:val="24"/>
              </w:rPr>
            </w:pPr>
          </w:p>
        </w:tc>
        <w:tc>
          <w:tcPr>
            <w:tcW w:w="1261" w:type="dxa"/>
            <w:noWrap w:val="0"/>
            <w:vAlign w:val="center"/>
          </w:tcPr>
          <w:p>
            <w:pPr>
              <w:widowControl/>
              <w:jc w:val="center"/>
              <w:rPr>
                <w:rFonts w:hint="default" w:ascii="Times New Roman" w:hAnsi="Times New Roman" w:eastAsia="宋体" w:cs="Times New Roman"/>
                <w:color w:val="auto"/>
                <w:sz w:val="24"/>
              </w:rPr>
            </w:pPr>
          </w:p>
        </w:tc>
        <w:tc>
          <w:tcPr>
            <w:tcW w:w="2626" w:type="dxa"/>
            <w:noWrap w:val="0"/>
            <w:vAlign w:val="center"/>
          </w:tcPr>
          <w:p>
            <w:pPr>
              <w:widowControl/>
              <w:jc w:val="center"/>
              <w:rPr>
                <w:rFonts w:hint="default" w:ascii="Times New Roman" w:hAnsi="Times New Roman" w:eastAsia="宋体" w:cs="Times New Roman"/>
                <w:color w:val="auto"/>
                <w:sz w:val="24"/>
              </w:rPr>
            </w:pPr>
          </w:p>
        </w:tc>
      </w:tr>
    </w:tbl>
    <w:p>
      <w:pPr>
        <w:spacing w:before="157" w:beforeLines="50" w:afterLines="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填表说明：1．财务数据填列以报表数为准；</w:t>
      </w:r>
    </w:p>
    <w:p>
      <w:pPr>
        <w:ind w:firstLine="1200" w:firstLineChars="5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2．如固定资产价值中含有土地成本的，应调至无形资产中填列；</w:t>
      </w:r>
    </w:p>
    <w:p>
      <w:pPr>
        <w:ind w:firstLine="1200" w:firstLineChars="5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3．如代办费在往来科目核算，请填列后备注；</w:t>
      </w:r>
    </w:p>
    <w:p>
      <w:pPr>
        <w:ind w:firstLine="1200" w:firstLineChars="5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4．费用支出的第6项仅独立学院填列；</w:t>
      </w:r>
    </w:p>
    <w:p>
      <w:pPr>
        <w:ind w:firstLine="1200" w:firstLineChars="500"/>
        <w:jc w:val="left"/>
        <w:rPr>
          <w:color w:val="auto"/>
          <w:sz w:val="24"/>
        </w:rPr>
      </w:pPr>
      <w:r>
        <w:rPr>
          <w:rFonts w:hint="default" w:ascii="Times New Roman" w:hAnsi="Times New Roman" w:eastAsia="宋体" w:cs="Times New Roman"/>
          <w:color w:val="auto"/>
          <w:sz w:val="24"/>
        </w:rPr>
        <w:t>5．财务人员主要填列财务负责人及主管人员。</w:t>
      </w:r>
    </w:p>
    <w:p>
      <w:pPr>
        <w:widowControl/>
        <w:jc w:val="center"/>
        <w:rPr>
          <w:rFonts w:hint="eastAsia" w:eastAsia="方正小标宋简体"/>
          <w:bCs/>
          <w:sz w:val="44"/>
          <w:szCs w:val="44"/>
          <w:lang w:val="en-US" w:eastAsia="zh-CN"/>
        </w:rPr>
      </w:pPr>
    </w:p>
    <w:p>
      <w:pPr>
        <w:widowControl/>
        <w:snapToGrid w:val="0"/>
        <w:spacing w:line="360" w:lineRule="auto"/>
        <w:jc w:val="left"/>
        <w:rPr>
          <w:rFonts w:hint="eastAsia" w:eastAsia="黑体"/>
          <w:bCs/>
          <w:sz w:val="32"/>
          <w:szCs w:val="32"/>
        </w:rPr>
      </w:pPr>
    </w:p>
    <w:p>
      <w:pPr>
        <w:widowControl/>
        <w:snapToGrid w:val="0"/>
        <w:spacing w:line="360" w:lineRule="auto"/>
        <w:jc w:val="left"/>
        <w:rPr>
          <w:rFonts w:hint="eastAsia" w:eastAsia="黑体"/>
          <w:bCs/>
          <w:sz w:val="32"/>
          <w:szCs w:val="32"/>
        </w:rPr>
      </w:pPr>
      <w:r>
        <w:rPr>
          <w:rFonts w:hint="eastAsia" w:eastAsia="黑体"/>
          <w:bCs/>
          <w:sz w:val="32"/>
          <w:szCs w:val="32"/>
        </w:rPr>
        <w:t>表</w:t>
      </w:r>
      <w:r>
        <w:rPr>
          <w:rFonts w:eastAsia="黑体"/>
          <w:bCs/>
          <w:sz w:val="32"/>
          <w:szCs w:val="32"/>
        </w:rPr>
        <w:t>6</w:t>
      </w:r>
    </w:p>
    <w:p>
      <w:pPr>
        <w:jc w:val="center"/>
        <w:rPr>
          <w:rFonts w:ascii="方正小标宋简体" w:eastAsia="方正小标宋简体"/>
          <w:sz w:val="44"/>
          <w:szCs w:val="44"/>
        </w:rPr>
      </w:pPr>
      <w:r>
        <w:rPr>
          <w:rFonts w:hint="eastAsia" w:ascii="方正小标宋简体" w:eastAsia="方正小标宋简体"/>
          <w:sz w:val="44"/>
          <w:szCs w:val="44"/>
        </w:rPr>
        <w:t>教职工、学生情况表</w:t>
      </w:r>
    </w:p>
    <w:tbl>
      <w:tblPr>
        <w:tblStyle w:val="10"/>
        <w:tblW w:w="8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1184"/>
        <w:gridCol w:w="596"/>
        <w:gridCol w:w="588"/>
        <w:gridCol w:w="1186"/>
        <w:gridCol w:w="1184"/>
        <w:gridCol w:w="596"/>
        <w:gridCol w:w="590"/>
        <w:gridCol w:w="11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27" w:type="dxa"/>
            <w:vMerge w:val="restart"/>
            <w:tcBorders>
              <w:top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全日制在校生数</w:t>
            </w:r>
          </w:p>
        </w:tc>
        <w:tc>
          <w:tcPr>
            <w:tcW w:w="7833" w:type="dxa"/>
            <w:gridSpan w:val="8"/>
            <w:tcBorders>
              <w:top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其    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27" w:type="dxa"/>
            <w:vMerge w:val="continue"/>
            <w:noWrap w:val="0"/>
            <w:vAlign w:val="center"/>
          </w:tcPr>
          <w:p>
            <w:pPr>
              <w:jc w:val="center"/>
              <w:rPr>
                <w:rFonts w:hint="eastAsia" w:ascii="宋体" w:hAnsi="宋体" w:eastAsia="宋体" w:cs="宋体"/>
                <w:color w:val="auto"/>
                <w:sz w:val="24"/>
              </w:rPr>
            </w:pPr>
          </w:p>
        </w:tc>
        <w:tc>
          <w:tcPr>
            <w:tcW w:w="1959" w:type="dxa"/>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研究生数</w:t>
            </w:r>
          </w:p>
        </w:tc>
        <w:tc>
          <w:tcPr>
            <w:tcW w:w="1960" w:type="dxa"/>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本科生数</w:t>
            </w:r>
          </w:p>
        </w:tc>
        <w:tc>
          <w:tcPr>
            <w:tcW w:w="1959" w:type="dxa"/>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专科生数</w:t>
            </w:r>
          </w:p>
        </w:tc>
        <w:tc>
          <w:tcPr>
            <w:tcW w:w="1955" w:type="dxa"/>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27" w:type="dxa"/>
            <w:noWrap w:val="0"/>
            <w:vAlign w:val="center"/>
          </w:tcPr>
          <w:p>
            <w:pPr>
              <w:jc w:val="center"/>
              <w:rPr>
                <w:rFonts w:hint="eastAsia" w:ascii="宋体" w:hAnsi="宋体" w:eastAsia="宋体" w:cs="宋体"/>
                <w:color w:val="auto"/>
                <w:sz w:val="24"/>
              </w:rPr>
            </w:pPr>
          </w:p>
        </w:tc>
        <w:tc>
          <w:tcPr>
            <w:tcW w:w="1959" w:type="dxa"/>
            <w:gridSpan w:val="2"/>
            <w:noWrap w:val="0"/>
            <w:vAlign w:val="center"/>
          </w:tcPr>
          <w:p>
            <w:pPr>
              <w:jc w:val="center"/>
              <w:rPr>
                <w:rFonts w:hint="eastAsia" w:ascii="宋体" w:hAnsi="宋体" w:eastAsia="宋体" w:cs="宋体"/>
                <w:color w:val="auto"/>
                <w:sz w:val="24"/>
              </w:rPr>
            </w:pPr>
          </w:p>
        </w:tc>
        <w:tc>
          <w:tcPr>
            <w:tcW w:w="1960" w:type="dxa"/>
            <w:gridSpan w:val="2"/>
            <w:noWrap w:val="0"/>
            <w:vAlign w:val="center"/>
          </w:tcPr>
          <w:p>
            <w:pPr>
              <w:jc w:val="center"/>
              <w:rPr>
                <w:rFonts w:hint="eastAsia" w:ascii="宋体" w:hAnsi="宋体" w:eastAsia="宋体" w:cs="宋体"/>
                <w:color w:val="auto"/>
                <w:sz w:val="24"/>
              </w:rPr>
            </w:pPr>
          </w:p>
        </w:tc>
        <w:tc>
          <w:tcPr>
            <w:tcW w:w="1959" w:type="dxa"/>
            <w:gridSpan w:val="2"/>
            <w:noWrap w:val="0"/>
            <w:vAlign w:val="center"/>
          </w:tcPr>
          <w:p>
            <w:pPr>
              <w:jc w:val="center"/>
              <w:rPr>
                <w:rFonts w:hint="eastAsia" w:ascii="宋体" w:hAnsi="宋体" w:eastAsia="宋体" w:cs="宋体"/>
                <w:color w:val="auto"/>
                <w:sz w:val="24"/>
              </w:rPr>
            </w:pPr>
          </w:p>
        </w:tc>
        <w:tc>
          <w:tcPr>
            <w:tcW w:w="1955" w:type="dxa"/>
            <w:gridSpan w:val="2"/>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27" w:type="dxa"/>
            <w:vMerge w:val="restar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教职</w:t>
            </w:r>
          </w:p>
          <w:p>
            <w:pPr>
              <w:jc w:val="center"/>
              <w:rPr>
                <w:rFonts w:hint="eastAsia" w:ascii="宋体" w:hAnsi="宋体" w:eastAsia="宋体" w:cs="宋体"/>
                <w:color w:val="auto"/>
                <w:sz w:val="24"/>
              </w:rPr>
            </w:pPr>
            <w:r>
              <w:rPr>
                <w:rFonts w:hint="eastAsia" w:ascii="宋体" w:hAnsi="宋体" w:eastAsia="宋体" w:cs="宋体"/>
                <w:color w:val="auto"/>
                <w:sz w:val="24"/>
              </w:rPr>
              <w:t>工数</w:t>
            </w:r>
          </w:p>
        </w:tc>
        <w:tc>
          <w:tcPr>
            <w:tcW w:w="7833" w:type="dxa"/>
            <w:gridSpan w:val="8"/>
            <w:tcBorders>
              <w:bottom w:val="single" w:color="auto" w:sz="4" w:space="0"/>
            </w:tcBorders>
            <w:noWrap w:val="0"/>
            <w:vAlign w:val="center"/>
          </w:tcPr>
          <w:p>
            <w:pPr>
              <w:ind w:left="-42" w:right="-42"/>
              <w:jc w:val="center"/>
              <w:rPr>
                <w:rFonts w:hint="eastAsia" w:ascii="宋体" w:hAnsi="宋体" w:eastAsia="宋体" w:cs="宋体"/>
                <w:color w:val="auto"/>
                <w:sz w:val="24"/>
              </w:rPr>
            </w:pPr>
            <w:r>
              <w:rPr>
                <w:rFonts w:hint="eastAsia" w:ascii="宋体" w:hAnsi="宋体" w:eastAsia="宋体" w:cs="宋体"/>
                <w:color w:val="auto"/>
                <w:sz w:val="24"/>
              </w:rPr>
              <w:t>其      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27" w:type="dxa"/>
            <w:vMerge w:val="continue"/>
            <w:noWrap w:val="0"/>
            <w:vAlign w:val="center"/>
          </w:tcPr>
          <w:p>
            <w:pPr>
              <w:jc w:val="center"/>
              <w:rPr>
                <w:rFonts w:hint="eastAsia" w:ascii="宋体" w:hAnsi="宋体" w:eastAsia="宋体" w:cs="宋体"/>
                <w:color w:val="auto"/>
                <w:sz w:val="24"/>
              </w:rPr>
            </w:pPr>
          </w:p>
        </w:tc>
        <w:tc>
          <w:tcPr>
            <w:tcW w:w="1305" w:type="dxa"/>
            <w:tcBorders>
              <w:top w:val="single" w:color="auto" w:sz="4" w:space="0"/>
            </w:tcBorders>
            <w:noWrap w:val="0"/>
            <w:vAlign w:val="center"/>
          </w:tcPr>
          <w:p>
            <w:pPr>
              <w:ind w:left="-42" w:right="-42"/>
              <w:jc w:val="center"/>
              <w:rPr>
                <w:rFonts w:hint="eastAsia" w:ascii="宋体" w:hAnsi="宋体" w:eastAsia="宋体" w:cs="宋体"/>
                <w:color w:val="auto"/>
                <w:sz w:val="24"/>
              </w:rPr>
            </w:pPr>
            <w:r>
              <w:rPr>
                <w:rFonts w:hint="eastAsia" w:ascii="宋体" w:hAnsi="宋体" w:eastAsia="宋体" w:cs="宋体"/>
                <w:color w:val="auto"/>
                <w:sz w:val="24"/>
              </w:rPr>
              <w:t>专任教师</w:t>
            </w:r>
          </w:p>
        </w:tc>
        <w:tc>
          <w:tcPr>
            <w:tcW w:w="1306" w:type="dxa"/>
            <w:gridSpan w:val="2"/>
            <w:tcBorders>
              <w:top w:val="single" w:color="auto" w:sz="4" w:space="0"/>
            </w:tcBorders>
            <w:noWrap w:val="0"/>
            <w:vAlign w:val="center"/>
          </w:tcPr>
          <w:p>
            <w:pPr>
              <w:ind w:left="-42" w:right="-42"/>
              <w:jc w:val="center"/>
              <w:rPr>
                <w:rFonts w:hint="eastAsia" w:ascii="宋体" w:hAnsi="宋体" w:eastAsia="宋体" w:cs="宋体"/>
                <w:color w:val="auto"/>
                <w:sz w:val="24"/>
              </w:rPr>
            </w:pPr>
            <w:r>
              <w:rPr>
                <w:rFonts w:hint="eastAsia" w:ascii="宋体" w:hAnsi="宋体" w:eastAsia="宋体" w:cs="宋体"/>
                <w:color w:val="auto"/>
                <w:sz w:val="24"/>
              </w:rPr>
              <w:t>行政人员</w:t>
            </w:r>
          </w:p>
        </w:tc>
        <w:tc>
          <w:tcPr>
            <w:tcW w:w="1308" w:type="dxa"/>
            <w:tcBorders>
              <w:top w:val="single" w:color="auto" w:sz="4" w:space="0"/>
            </w:tcBorders>
            <w:noWrap w:val="0"/>
            <w:vAlign w:val="center"/>
          </w:tcPr>
          <w:p>
            <w:pPr>
              <w:ind w:left="-42" w:right="-42"/>
              <w:jc w:val="center"/>
              <w:rPr>
                <w:rFonts w:hint="eastAsia" w:ascii="宋体" w:hAnsi="宋体" w:eastAsia="宋体" w:cs="宋体"/>
                <w:color w:val="auto"/>
                <w:sz w:val="24"/>
              </w:rPr>
            </w:pPr>
            <w:r>
              <w:rPr>
                <w:rFonts w:hint="eastAsia" w:ascii="宋体" w:hAnsi="宋体" w:eastAsia="宋体" w:cs="宋体"/>
                <w:color w:val="auto"/>
                <w:sz w:val="24"/>
              </w:rPr>
              <w:t>教辅人员</w:t>
            </w:r>
          </w:p>
        </w:tc>
        <w:tc>
          <w:tcPr>
            <w:tcW w:w="2613" w:type="dxa"/>
            <w:gridSpan w:val="3"/>
            <w:tcBorders>
              <w:top w:val="single" w:color="auto" w:sz="4" w:space="0"/>
            </w:tcBorders>
            <w:noWrap w:val="0"/>
            <w:vAlign w:val="center"/>
          </w:tcPr>
          <w:p>
            <w:pPr>
              <w:ind w:left="-42" w:right="-42"/>
              <w:jc w:val="center"/>
              <w:rPr>
                <w:rFonts w:hint="eastAsia" w:ascii="宋体" w:hAnsi="宋体" w:eastAsia="宋体" w:cs="宋体"/>
                <w:color w:val="auto"/>
                <w:sz w:val="24"/>
              </w:rPr>
            </w:pPr>
            <w:r>
              <w:rPr>
                <w:rFonts w:hint="eastAsia" w:ascii="宋体" w:hAnsi="宋体" w:eastAsia="宋体" w:cs="宋体"/>
                <w:color w:val="auto"/>
                <w:sz w:val="24"/>
              </w:rPr>
              <w:t>工勤人员</w:t>
            </w:r>
          </w:p>
        </w:tc>
        <w:tc>
          <w:tcPr>
            <w:tcW w:w="1301" w:type="dxa"/>
            <w:tcBorders>
              <w:top w:val="single" w:color="auto" w:sz="4" w:space="0"/>
            </w:tcBorders>
            <w:noWrap w:val="0"/>
            <w:vAlign w:val="center"/>
          </w:tcPr>
          <w:p>
            <w:pPr>
              <w:ind w:left="-42" w:right="-42"/>
              <w:jc w:val="center"/>
              <w:rPr>
                <w:rFonts w:hint="eastAsia" w:ascii="宋体" w:hAnsi="宋体" w:eastAsia="宋体" w:cs="宋体"/>
                <w:color w:val="auto"/>
                <w:sz w:val="24"/>
              </w:rPr>
            </w:pPr>
            <w:r>
              <w:rPr>
                <w:rFonts w:hint="eastAsia" w:ascii="宋体" w:hAnsi="宋体" w:eastAsia="宋体" w:cs="宋体"/>
                <w:color w:val="auto"/>
                <w:sz w:val="24"/>
              </w:rPr>
              <w:t>其它人员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27" w:type="dxa"/>
            <w:noWrap w:val="0"/>
            <w:vAlign w:val="center"/>
          </w:tcPr>
          <w:p>
            <w:pPr>
              <w:jc w:val="center"/>
              <w:rPr>
                <w:rFonts w:hint="eastAsia" w:ascii="宋体" w:hAnsi="宋体" w:eastAsia="宋体" w:cs="宋体"/>
                <w:sz w:val="24"/>
              </w:rPr>
            </w:pPr>
          </w:p>
        </w:tc>
        <w:tc>
          <w:tcPr>
            <w:tcW w:w="1305" w:type="dxa"/>
            <w:noWrap w:val="0"/>
            <w:vAlign w:val="center"/>
          </w:tcPr>
          <w:p>
            <w:pPr>
              <w:ind w:left="-42" w:right="-42"/>
              <w:jc w:val="center"/>
              <w:rPr>
                <w:rFonts w:hint="eastAsia" w:ascii="宋体" w:hAnsi="宋体" w:eastAsia="宋体" w:cs="宋体"/>
                <w:sz w:val="24"/>
              </w:rPr>
            </w:pPr>
          </w:p>
        </w:tc>
        <w:tc>
          <w:tcPr>
            <w:tcW w:w="1306" w:type="dxa"/>
            <w:gridSpan w:val="2"/>
            <w:noWrap w:val="0"/>
            <w:vAlign w:val="center"/>
          </w:tcPr>
          <w:p>
            <w:pPr>
              <w:ind w:left="-42" w:right="-42"/>
              <w:jc w:val="center"/>
              <w:rPr>
                <w:rFonts w:hint="eastAsia" w:ascii="宋体" w:hAnsi="宋体" w:eastAsia="宋体" w:cs="宋体"/>
                <w:sz w:val="24"/>
              </w:rPr>
            </w:pPr>
          </w:p>
        </w:tc>
        <w:tc>
          <w:tcPr>
            <w:tcW w:w="1308" w:type="dxa"/>
            <w:noWrap w:val="0"/>
            <w:vAlign w:val="center"/>
          </w:tcPr>
          <w:p>
            <w:pPr>
              <w:ind w:left="-42" w:right="-42"/>
              <w:jc w:val="center"/>
              <w:rPr>
                <w:rFonts w:hint="eastAsia" w:ascii="宋体" w:hAnsi="宋体" w:eastAsia="宋体" w:cs="宋体"/>
                <w:sz w:val="24"/>
              </w:rPr>
            </w:pPr>
          </w:p>
        </w:tc>
        <w:tc>
          <w:tcPr>
            <w:tcW w:w="2613" w:type="dxa"/>
            <w:gridSpan w:val="3"/>
            <w:noWrap w:val="0"/>
            <w:vAlign w:val="center"/>
          </w:tcPr>
          <w:p>
            <w:pPr>
              <w:ind w:left="-42" w:right="-42"/>
              <w:jc w:val="center"/>
              <w:rPr>
                <w:rFonts w:hint="eastAsia" w:ascii="宋体" w:hAnsi="宋体" w:eastAsia="宋体" w:cs="宋体"/>
                <w:sz w:val="24"/>
              </w:rPr>
            </w:pPr>
          </w:p>
        </w:tc>
        <w:tc>
          <w:tcPr>
            <w:tcW w:w="1301" w:type="dxa"/>
            <w:noWrap w:val="0"/>
            <w:vAlign w:val="center"/>
          </w:tcPr>
          <w:p>
            <w:pPr>
              <w:ind w:left="-42" w:right="-4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32" w:type="dxa"/>
            <w:gridSpan w:val="2"/>
            <w:noWrap w:val="0"/>
            <w:vAlign w:val="center"/>
          </w:tcPr>
          <w:p>
            <w:pPr>
              <w:ind w:left="-42" w:right="-42"/>
              <w:jc w:val="center"/>
              <w:rPr>
                <w:rFonts w:hint="eastAsia" w:ascii="宋体" w:hAnsi="宋体" w:eastAsia="宋体" w:cs="宋体"/>
                <w:sz w:val="24"/>
              </w:rPr>
            </w:pPr>
            <w:r>
              <w:rPr>
                <w:rFonts w:hint="eastAsia" w:ascii="宋体" w:hAnsi="宋体" w:eastAsia="宋体" w:cs="宋体"/>
                <w:sz w:val="24"/>
              </w:rPr>
              <w:t>专任教师流失率</w:t>
            </w:r>
          </w:p>
          <w:p>
            <w:pPr>
              <w:ind w:left="-42" w:right="-42"/>
              <w:jc w:val="center"/>
              <w:rPr>
                <w:rFonts w:hint="eastAsia" w:ascii="宋体" w:hAnsi="宋体" w:eastAsia="宋体" w:cs="宋体"/>
                <w:sz w:val="24"/>
              </w:rPr>
            </w:pPr>
            <w:r>
              <w:rPr>
                <w:rFonts w:hint="eastAsia" w:ascii="宋体" w:hAnsi="宋体" w:eastAsia="宋体" w:cs="宋体"/>
                <w:sz w:val="24"/>
              </w:rPr>
              <w:t>（离职教师数/(期初数+新聘数)</w:t>
            </w:r>
          </w:p>
        </w:tc>
        <w:tc>
          <w:tcPr>
            <w:tcW w:w="1306" w:type="dxa"/>
            <w:gridSpan w:val="2"/>
            <w:noWrap w:val="0"/>
            <w:vAlign w:val="center"/>
          </w:tcPr>
          <w:p>
            <w:pPr>
              <w:ind w:left="-42" w:right="-42"/>
              <w:jc w:val="center"/>
              <w:rPr>
                <w:rFonts w:hint="eastAsia" w:ascii="宋体" w:hAnsi="宋体" w:eastAsia="宋体" w:cs="宋体"/>
                <w:sz w:val="24"/>
              </w:rPr>
            </w:pPr>
          </w:p>
        </w:tc>
        <w:tc>
          <w:tcPr>
            <w:tcW w:w="1308" w:type="dxa"/>
            <w:noWrap w:val="0"/>
            <w:vAlign w:val="center"/>
          </w:tcPr>
          <w:p>
            <w:pPr>
              <w:ind w:left="-42" w:right="-42"/>
              <w:jc w:val="center"/>
              <w:rPr>
                <w:rFonts w:hint="eastAsia" w:ascii="宋体" w:hAnsi="宋体" w:eastAsia="宋体" w:cs="宋体"/>
                <w:sz w:val="24"/>
              </w:rPr>
            </w:pPr>
            <w:r>
              <w:rPr>
                <w:rFonts w:hint="eastAsia" w:ascii="宋体" w:hAnsi="宋体" w:eastAsia="宋体" w:cs="宋体"/>
                <w:sz w:val="24"/>
              </w:rPr>
              <w:t>新聘教师</w:t>
            </w:r>
          </w:p>
        </w:tc>
        <w:tc>
          <w:tcPr>
            <w:tcW w:w="1305" w:type="dxa"/>
            <w:noWrap w:val="0"/>
            <w:vAlign w:val="center"/>
          </w:tcPr>
          <w:p>
            <w:pPr>
              <w:ind w:left="-42" w:right="-42"/>
              <w:jc w:val="center"/>
              <w:rPr>
                <w:rFonts w:hint="eastAsia" w:ascii="宋体" w:hAnsi="宋体" w:eastAsia="宋体" w:cs="宋体"/>
                <w:sz w:val="24"/>
              </w:rPr>
            </w:pPr>
          </w:p>
        </w:tc>
        <w:tc>
          <w:tcPr>
            <w:tcW w:w="1308" w:type="dxa"/>
            <w:gridSpan w:val="2"/>
            <w:noWrap w:val="0"/>
            <w:vAlign w:val="center"/>
          </w:tcPr>
          <w:p>
            <w:pPr>
              <w:ind w:left="-42" w:right="-42"/>
              <w:jc w:val="center"/>
              <w:rPr>
                <w:rFonts w:hint="eastAsia" w:ascii="宋体" w:hAnsi="宋体" w:eastAsia="宋体" w:cs="宋体"/>
                <w:sz w:val="24"/>
              </w:rPr>
            </w:pPr>
            <w:r>
              <w:rPr>
                <w:rFonts w:hint="eastAsia" w:ascii="宋体" w:hAnsi="宋体" w:eastAsia="宋体" w:cs="宋体"/>
                <w:sz w:val="24"/>
              </w:rPr>
              <w:t>离职教师</w:t>
            </w:r>
          </w:p>
        </w:tc>
        <w:tc>
          <w:tcPr>
            <w:tcW w:w="1301" w:type="dxa"/>
            <w:noWrap w:val="0"/>
            <w:vAlign w:val="center"/>
          </w:tcPr>
          <w:p>
            <w:pPr>
              <w:ind w:left="-42" w:right="-4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60" w:type="dxa"/>
            <w:gridSpan w:val="9"/>
            <w:noWrap w:val="0"/>
            <w:vAlign w:val="center"/>
          </w:tcPr>
          <w:p>
            <w:pPr>
              <w:jc w:val="center"/>
              <w:rPr>
                <w:rFonts w:hint="eastAsia" w:ascii="宋体" w:hAnsi="宋体" w:eastAsia="宋体" w:cs="宋体"/>
                <w:sz w:val="24"/>
              </w:rPr>
            </w:pPr>
            <w:r>
              <w:rPr>
                <w:rFonts w:hint="eastAsia" w:ascii="宋体" w:hAnsi="宋体" w:eastAsia="宋体" w:cs="宋体"/>
                <w:sz w:val="24"/>
              </w:rPr>
              <w:t>学校教职工参加社会保险情况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60" w:type="dxa"/>
            <w:gridSpan w:val="9"/>
            <w:tcBorders>
              <w:bottom w:val="single" w:color="auto" w:sz="4" w:space="0"/>
            </w:tcBorders>
            <w:noWrap w:val="0"/>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我校共有______名教职工，其中教师______名，职工______名。办理社会保险______名，其中教师______名，职工______名。</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其参保项目有：养老保险______名、失业保险______名、基本医疗保险______名、工伤保险______名、生育保险______名、住房公积金______名。</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学校教职工参加职业（企业）年金</w:t>
            </w:r>
            <w:r>
              <w:rPr>
                <w:rFonts w:hint="eastAsia" w:ascii="宋体" w:hAnsi="宋体" w:eastAsia="宋体" w:cs="宋体"/>
                <w:sz w:val="24"/>
                <w:u w:val="single"/>
              </w:rPr>
              <w:t xml:space="preserve">          </w:t>
            </w:r>
            <w:r>
              <w:rPr>
                <w:rFonts w:hint="eastAsia" w:ascii="宋体" w:hAnsi="宋体" w:eastAsia="宋体" w:cs="宋体"/>
                <w:sz w:val="24"/>
              </w:rPr>
              <w:t>人，占比</w:t>
            </w:r>
            <w:r>
              <w:rPr>
                <w:rFonts w:hint="eastAsia" w:ascii="宋体" w:hAnsi="宋体" w:eastAsia="宋体" w:cs="宋体"/>
                <w:sz w:val="24"/>
                <w:u w:val="single"/>
              </w:rPr>
              <w:t xml:space="preserve">         </w:t>
            </w:r>
            <w:r>
              <w:rPr>
                <w:rFonts w:hint="eastAsia" w:ascii="宋体" w:hAnsi="宋体" w:eastAsia="宋体" w:cs="宋体"/>
                <w:sz w:val="24"/>
              </w:rPr>
              <w:t>。</w:t>
            </w:r>
          </w:p>
        </w:tc>
      </w:tr>
    </w:tbl>
    <w:p>
      <w:pPr>
        <w:widowControl/>
        <w:jc w:val="center"/>
        <w:rPr>
          <w:rFonts w:hint="eastAsia" w:eastAsia="方正小标宋简体"/>
          <w:bCs/>
          <w:sz w:val="44"/>
          <w:szCs w:val="44"/>
          <w:lang w:val="en-US" w:eastAsia="zh-CN"/>
        </w:rPr>
      </w:pPr>
    </w:p>
    <w:p>
      <w:pPr>
        <w:widowControl/>
        <w:jc w:val="center"/>
        <w:rPr>
          <w:rFonts w:hint="default" w:eastAsia="方正小标宋简体"/>
          <w:bCs/>
          <w:sz w:val="44"/>
          <w:szCs w:val="44"/>
          <w:lang w:val="en-US" w:eastAsia="zh-CN"/>
        </w:rPr>
      </w:pPr>
    </w:p>
    <w:p>
      <w:pPr>
        <w:spacing w:line="338" w:lineRule="auto"/>
        <w:jc w:val="both"/>
        <w:rPr>
          <w:rFonts w:hint="eastAsia" w:ascii="Times New Roman" w:hAnsi="Times New Roman" w:eastAsia="仿宋_GB2312" w:cs="Times New Roman"/>
          <w:kern w:val="2"/>
          <w:sz w:val="32"/>
          <w:szCs w:val="32"/>
        </w:rPr>
      </w:pPr>
    </w:p>
    <w:p>
      <w:pPr>
        <w:spacing w:line="338" w:lineRule="auto"/>
        <w:jc w:val="both"/>
        <w:rPr>
          <w:rFonts w:hint="eastAsia" w:ascii="Times New Roman" w:hAnsi="Times New Roman" w:eastAsia="仿宋_GB2312" w:cs="Times New Roman"/>
          <w:kern w:val="2"/>
          <w:sz w:val="32"/>
          <w:szCs w:val="32"/>
        </w:rPr>
      </w:pPr>
    </w:p>
    <w:p>
      <w:pPr>
        <w:spacing w:line="338" w:lineRule="auto"/>
        <w:jc w:val="both"/>
        <w:rPr>
          <w:rFonts w:hint="eastAsia" w:ascii="Times New Roman" w:hAnsi="Times New Roman" w:eastAsia="仿宋_GB2312" w:cs="Times New Roman"/>
          <w:kern w:val="2"/>
          <w:sz w:val="32"/>
          <w:szCs w:val="32"/>
        </w:rPr>
      </w:pPr>
    </w:p>
    <w:p>
      <w:pPr>
        <w:spacing w:line="338" w:lineRule="auto"/>
        <w:jc w:val="both"/>
        <w:rPr>
          <w:rFonts w:hint="eastAsia" w:ascii="Times New Roman" w:hAnsi="Times New Roman" w:eastAsia="仿宋_GB2312" w:cs="Times New Roman"/>
          <w:kern w:val="2"/>
          <w:sz w:val="32"/>
          <w:szCs w:val="32"/>
        </w:rPr>
      </w:pPr>
    </w:p>
    <w:p>
      <w:pPr>
        <w:widowControl/>
        <w:snapToGrid w:val="0"/>
        <w:jc w:val="left"/>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表7</w:t>
      </w:r>
    </w:p>
    <w:p>
      <w:pPr>
        <w:pStyle w:val="2"/>
        <w:spacing w:before="0" w:after="0" w:line="240" w:lineRule="auto"/>
        <w:jc w:val="center"/>
        <w:rPr>
          <w:rFonts w:hint="eastAsia" w:ascii="方正小标宋简体" w:hAnsi="Calibri" w:eastAsia="方正小标宋简体"/>
          <w:b w:val="0"/>
          <w:bCs w:val="0"/>
          <w:kern w:val="2"/>
        </w:rPr>
      </w:pPr>
      <w:r>
        <w:rPr>
          <w:rFonts w:hint="eastAsia" w:ascii="方正小标宋简体" w:hAnsi="Calibri" w:eastAsia="方正小标宋简体"/>
          <w:b w:val="0"/>
          <w:bCs w:val="0"/>
          <w:kern w:val="2"/>
        </w:rPr>
        <w:t>基本办学条件</w:t>
      </w:r>
    </w:p>
    <w:p>
      <w:pPr>
        <w:pStyle w:val="2"/>
        <w:spacing w:before="0" w:after="0" w:line="240" w:lineRule="auto"/>
        <w:jc w:val="center"/>
        <w:rPr>
          <w:rFonts w:hint="default" w:ascii="Times New Roman" w:hAnsi="Times New Roman" w:eastAsia="宋体" w:cs="Times New Roman"/>
          <w:bCs/>
          <w:sz w:val="24"/>
        </w:rPr>
      </w:pPr>
      <w:r>
        <w:rPr>
          <w:rFonts w:hint="default" w:ascii="Times New Roman" w:hAnsi="Times New Roman" w:eastAsia="宋体" w:cs="Times New Roman"/>
          <w:color w:val="auto"/>
          <w:kern w:val="0"/>
          <w:sz w:val="24"/>
        </w:rPr>
        <w:t>学校名称：                          学校类别：</w:t>
      </w:r>
    </w:p>
    <w:tbl>
      <w:tblPr>
        <w:tblStyle w:val="10"/>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8"/>
        <w:gridCol w:w="1611"/>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0" w:type="dxa"/>
            <w:noWrap w:val="0"/>
            <w:vAlign w:val="center"/>
          </w:tcPr>
          <w:p>
            <w:pPr>
              <w:widowControl/>
              <w:jc w:val="center"/>
              <w:rPr>
                <w:rFonts w:hint="default" w:ascii="Times New Roman" w:hAnsi="Times New Roman" w:eastAsia="宋体" w:cs="Times New Roman"/>
                <w:color w:val="auto"/>
                <w:kern w:val="0"/>
                <w:sz w:val="24"/>
              </w:rPr>
            </w:pPr>
          </w:p>
        </w:tc>
        <w:tc>
          <w:tcPr>
            <w:tcW w:w="1765" w:type="dxa"/>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国家标准</w:t>
            </w:r>
          </w:p>
        </w:tc>
        <w:tc>
          <w:tcPr>
            <w:tcW w:w="1765" w:type="dxa"/>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0" w:type="dxa"/>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生师比</w:t>
            </w:r>
          </w:p>
        </w:tc>
        <w:tc>
          <w:tcPr>
            <w:tcW w:w="1765" w:type="dxa"/>
            <w:noWrap w:val="0"/>
            <w:vAlign w:val="center"/>
          </w:tcPr>
          <w:p>
            <w:pPr>
              <w:widowControl/>
              <w:jc w:val="center"/>
              <w:rPr>
                <w:rFonts w:hint="default" w:ascii="Times New Roman" w:hAnsi="Times New Roman" w:eastAsia="宋体" w:cs="Times New Roman"/>
                <w:color w:val="auto"/>
                <w:kern w:val="0"/>
                <w:sz w:val="24"/>
              </w:rPr>
            </w:pPr>
          </w:p>
        </w:tc>
        <w:tc>
          <w:tcPr>
            <w:tcW w:w="1765" w:type="dxa"/>
            <w:noWrap w:val="0"/>
            <w:vAlign w:val="center"/>
          </w:tcPr>
          <w:p>
            <w:pPr>
              <w:widowControl/>
              <w:jc w:val="center"/>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0" w:type="dxa"/>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具有研究生学位教师占专任教师的比例（%）</w:t>
            </w:r>
          </w:p>
        </w:tc>
        <w:tc>
          <w:tcPr>
            <w:tcW w:w="1765" w:type="dxa"/>
            <w:noWrap w:val="0"/>
            <w:vAlign w:val="center"/>
          </w:tcPr>
          <w:p>
            <w:pPr>
              <w:widowControl/>
              <w:jc w:val="center"/>
              <w:rPr>
                <w:rFonts w:hint="default" w:ascii="Times New Roman" w:hAnsi="Times New Roman" w:eastAsia="宋体" w:cs="Times New Roman"/>
                <w:color w:val="auto"/>
                <w:kern w:val="0"/>
                <w:sz w:val="24"/>
              </w:rPr>
            </w:pPr>
          </w:p>
        </w:tc>
        <w:tc>
          <w:tcPr>
            <w:tcW w:w="1765" w:type="dxa"/>
            <w:noWrap w:val="0"/>
            <w:vAlign w:val="center"/>
          </w:tcPr>
          <w:p>
            <w:pPr>
              <w:widowControl/>
              <w:jc w:val="center"/>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0" w:type="dxa"/>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生均教学行政用房（平方米/生）</w:t>
            </w:r>
          </w:p>
        </w:tc>
        <w:tc>
          <w:tcPr>
            <w:tcW w:w="1765" w:type="dxa"/>
            <w:noWrap w:val="0"/>
            <w:vAlign w:val="center"/>
          </w:tcPr>
          <w:p>
            <w:pPr>
              <w:widowControl/>
              <w:jc w:val="center"/>
              <w:rPr>
                <w:rFonts w:hint="default" w:ascii="Times New Roman" w:hAnsi="Times New Roman" w:eastAsia="宋体" w:cs="Times New Roman"/>
                <w:color w:val="auto"/>
                <w:kern w:val="0"/>
                <w:sz w:val="24"/>
              </w:rPr>
            </w:pPr>
          </w:p>
        </w:tc>
        <w:tc>
          <w:tcPr>
            <w:tcW w:w="1765" w:type="dxa"/>
            <w:noWrap w:val="0"/>
            <w:vAlign w:val="center"/>
          </w:tcPr>
          <w:p>
            <w:pPr>
              <w:widowControl/>
              <w:jc w:val="center"/>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0" w:type="dxa"/>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生均教学科研仪器设备值（元/生）</w:t>
            </w:r>
          </w:p>
        </w:tc>
        <w:tc>
          <w:tcPr>
            <w:tcW w:w="1765" w:type="dxa"/>
            <w:noWrap w:val="0"/>
            <w:vAlign w:val="center"/>
          </w:tcPr>
          <w:p>
            <w:pPr>
              <w:widowControl/>
              <w:jc w:val="center"/>
              <w:rPr>
                <w:rFonts w:hint="default" w:ascii="Times New Roman" w:hAnsi="Times New Roman" w:eastAsia="宋体" w:cs="Times New Roman"/>
                <w:color w:val="auto"/>
                <w:kern w:val="0"/>
                <w:sz w:val="24"/>
              </w:rPr>
            </w:pPr>
          </w:p>
        </w:tc>
        <w:tc>
          <w:tcPr>
            <w:tcW w:w="1765" w:type="dxa"/>
            <w:noWrap w:val="0"/>
            <w:vAlign w:val="center"/>
          </w:tcPr>
          <w:p>
            <w:pPr>
              <w:widowControl/>
              <w:jc w:val="center"/>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0" w:type="dxa"/>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生均图书（册/生）</w:t>
            </w:r>
          </w:p>
        </w:tc>
        <w:tc>
          <w:tcPr>
            <w:tcW w:w="1765" w:type="dxa"/>
            <w:noWrap w:val="0"/>
            <w:vAlign w:val="center"/>
          </w:tcPr>
          <w:p>
            <w:pPr>
              <w:widowControl/>
              <w:jc w:val="center"/>
              <w:rPr>
                <w:rFonts w:hint="default" w:ascii="Times New Roman" w:hAnsi="Times New Roman" w:eastAsia="宋体" w:cs="Times New Roman"/>
                <w:color w:val="auto"/>
                <w:kern w:val="0"/>
                <w:sz w:val="24"/>
              </w:rPr>
            </w:pPr>
          </w:p>
        </w:tc>
        <w:tc>
          <w:tcPr>
            <w:tcW w:w="1765" w:type="dxa"/>
            <w:noWrap w:val="0"/>
            <w:vAlign w:val="center"/>
          </w:tcPr>
          <w:p>
            <w:pPr>
              <w:widowControl/>
              <w:jc w:val="center"/>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0" w:type="dxa"/>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具有高级职务教师占专任教师的比例（%）</w:t>
            </w:r>
          </w:p>
        </w:tc>
        <w:tc>
          <w:tcPr>
            <w:tcW w:w="1765" w:type="dxa"/>
            <w:noWrap w:val="0"/>
            <w:vAlign w:val="center"/>
          </w:tcPr>
          <w:p>
            <w:pPr>
              <w:widowControl/>
              <w:jc w:val="center"/>
              <w:rPr>
                <w:rFonts w:hint="default" w:ascii="Times New Roman" w:hAnsi="Times New Roman" w:eastAsia="宋体" w:cs="Times New Roman"/>
                <w:color w:val="auto"/>
                <w:kern w:val="0"/>
                <w:sz w:val="24"/>
              </w:rPr>
            </w:pPr>
          </w:p>
        </w:tc>
        <w:tc>
          <w:tcPr>
            <w:tcW w:w="1765" w:type="dxa"/>
            <w:noWrap w:val="0"/>
            <w:vAlign w:val="center"/>
          </w:tcPr>
          <w:p>
            <w:pPr>
              <w:widowControl/>
              <w:jc w:val="center"/>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0" w:type="dxa"/>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生均占地面积（平方米/生）</w:t>
            </w:r>
          </w:p>
        </w:tc>
        <w:tc>
          <w:tcPr>
            <w:tcW w:w="1765" w:type="dxa"/>
            <w:noWrap w:val="0"/>
            <w:vAlign w:val="center"/>
          </w:tcPr>
          <w:p>
            <w:pPr>
              <w:widowControl/>
              <w:jc w:val="center"/>
              <w:rPr>
                <w:rFonts w:hint="default" w:ascii="Times New Roman" w:hAnsi="Times New Roman" w:eastAsia="宋体" w:cs="Times New Roman"/>
                <w:color w:val="auto"/>
                <w:kern w:val="0"/>
                <w:sz w:val="24"/>
              </w:rPr>
            </w:pPr>
          </w:p>
        </w:tc>
        <w:tc>
          <w:tcPr>
            <w:tcW w:w="1765" w:type="dxa"/>
            <w:noWrap w:val="0"/>
            <w:vAlign w:val="center"/>
          </w:tcPr>
          <w:p>
            <w:pPr>
              <w:widowControl/>
              <w:jc w:val="center"/>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0" w:type="dxa"/>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生均宿舍面积（平方米/生）</w:t>
            </w:r>
          </w:p>
        </w:tc>
        <w:tc>
          <w:tcPr>
            <w:tcW w:w="1765" w:type="dxa"/>
            <w:noWrap w:val="0"/>
            <w:vAlign w:val="center"/>
          </w:tcPr>
          <w:p>
            <w:pPr>
              <w:widowControl/>
              <w:jc w:val="center"/>
              <w:rPr>
                <w:rFonts w:hint="default" w:ascii="Times New Roman" w:hAnsi="Times New Roman" w:eastAsia="宋体" w:cs="Times New Roman"/>
                <w:color w:val="auto"/>
                <w:kern w:val="0"/>
                <w:sz w:val="24"/>
              </w:rPr>
            </w:pPr>
          </w:p>
        </w:tc>
        <w:tc>
          <w:tcPr>
            <w:tcW w:w="1765" w:type="dxa"/>
            <w:noWrap w:val="0"/>
            <w:vAlign w:val="center"/>
          </w:tcPr>
          <w:p>
            <w:pPr>
              <w:widowControl/>
              <w:jc w:val="center"/>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0" w:type="dxa"/>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百名学生配教学用计算机台数（台）</w:t>
            </w:r>
          </w:p>
        </w:tc>
        <w:tc>
          <w:tcPr>
            <w:tcW w:w="1765" w:type="dxa"/>
            <w:noWrap w:val="0"/>
            <w:vAlign w:val="center"/>
          </w:tcPr>
          <w:p>
            <w:pPr>
              <w:widowControl/>
              <w:jc w:val="center"/>
              <w:rPr>
                <w:rFonts w:hint="default" w:ascii="Times New Roman" w:hAnsi="Times New Roman" w:eastAsia="宋体" w:cs="Times New Roman"/>
                <w:color w:val="auto"/>
                <w:kern w:val="0"/>
                <w:sz w:val="24"/>
              </w:rPr>
            </w:pPr>
          </w:p>
        </w:tc>
        <w:tc>
          <w:tcPr>
            <w:tcW w:w="1765" w:type="dxa"/>
            <w:noWrap w:val="0"/>
            <w:vAlign w:val="center"/>
          </w:tcPr>
          <w:p>
            <w:pPr>
              <w:widowControl/>
              <w:jc w:val="center"/>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0" w:type="dxa"/>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百名学生配多媒体教室和语音实验室座位数（个）</w:t>
            </w:r>
          </w:p>
        </w:tc>
        <w:tc>
          <w:tcPr>
            <w:tcW w:w="1765" w:type="dxa"/>
            <w:noWrap w:val="0"/>
            <w:vAlign w:val="center"/>
          </w:tcPr>
          <w:p>
            <w:pPr>
              <w:widowControl/>
              <w:jc w:val="center"/>
              <w:rPr>
                <w:rFonts w:hint="default" w:ascii="Times New Roman" w:hAnsi="Times New Roman" w:eastAsia="宋体" w:cs="Times New Roman"/>
                <w:color w:val="auto"/>
                <w:kern w:val="0"/>
                <w:sz w:val="24"/>
              </w:rPr>
            </w:pPr>
          </w:p>
        </w:tc>
        <w:tc>
          <w:tcPr>
            <w:tcW w:w="1765" w:type="dxa"/>
            <w:noWrap w:val="0"/>
            <w:vAlign w:val="center"/>
          </w:tcPr>
          <w:p>
            <w:pPr>
              <w:widowControl/>
              <w:jc w:val="center"/>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0" w:type="dxa"/>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新增教学科研仪器设备所占比例（%）</w:t>
            </w:r>
          </w:p>
        </w:tc>
        <w:tc>
          <w:tcPr>
            <w:tcW w:w="1765" w:type="dxa"/>
            <w:noWrap w:val="0"/>
            <w:vAlign w:val="center"/>
          </w:tcPr>
          <w:p>
            <w:pPr>
              <w:widowControl/>
              <w:jc w:val="center"/>
              <w:rPr>
                <w:rFonts w:hint="default" w:ascii="Times New Roman" w:hAnsi="Times New Roman" w:eastAsia="宋体" w:cs="Times New Roman"/>
                <w:color w:val="auto"/>
                <w:kern w:val="0"/>
                <w:sz w:val="24"/>
              </w:rPr>
            </w:pPr>
          </w:p>
        </w:tc>
        <w:tc>
          <w:tcPr>
            <w:tcW w:w="1765" w:type="dxa"/>
            <w:noWrap w:val="0"/>
            <w:vAlign w:val="center"/>
          </w:tcPr>
          <w:p>
            <w:pPr>
              <w:widowControl/>
              <w:jc w:val="center"/>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0" w:type="dxa"/>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生均年进书量（册）</w:t>
            </w:r>
          </w:p>
        </w:tc>
        <w:tc>
          <w:tcPr>
            <w:tcW w:w="1765" w:type="dxa"/>
            <w:noWrap w:val="0"/>
            <w:vAlign w:val="center"/>
          </w:tcPr>
          <w:p>
            <w:pPr>
              <w:widowControl/>
              <w:jc w:val="center"/>
              <w:rPr>
                <w:rFonts w:hint="default" w:ascii="Times New Roman" w:hAnsi="Times New Roman" w:eastAsia="宋体" w:cs="Times New Roman"/>
                <w:color w:val="auto"/>
                <w:kern w:val="0"/>
                <w:sz w:val="24"/>
              </w:rPr>
            </w:pPr>
          </w:p>
        </w:tc>
        <w:tc>
          <w:tcPr>
            <w:tcW w:w="1765" w:type="dxa"/>
            <w:noWrap w:val="0"/>
            <w:vAlign w:val="center"/>
          </w:tcPr>
          <w:p>
            <w:pPr>
              <w:widowControl/>
              <w:jc w:val="center"/>
              <w:rPr>
                <w:rFonts w:hint="default" w:ascii="Times New Roman" w:hAnsi="Times New Roman" w:eastAsia="宋体" w:cs="Times New Roman"/>
                <w:color w:val="auto"/>
                <w:kern w:val="0"/>
                <w:sz w:val="24"/>
              </w:rPr>
            </w:pPr>
          </w:p>
        </w:tc>
      </w:tr>
    </w:tbl>
    <w:p>
      <w:pPr>
        <w:spacing w:before="157" w:beforeLines="50" w:afterLines="0"/>
        <w:rPr>
          <w:rFonts w:hint="default" w:ascii="Times New Roman" w:hAnsi="Times New Roman" w:eastAsia="宋体" w:cs="Times New Roman"/>
          <w:bCs/>
          <w:sz w:val="24"/>
          <w:szCs w:val="32"/>
        </w:rPr>
      </w:pPr>
      <w:r>
        <w:rPr>
          <w:rFonts w:hint="default" w:ascii="Times New Roman" w:hAnsi="Times New Roman" w:eastAsia="宋体" w:cs="Times New Roman"/>
          <w:bCs/>
          <w:sz w:val="24"/>
          <w:szCs w:val="32"/>
        </w:rPr>
        <w:t>注：</w:t>
      </w:r>
      <w:r>
        <w:rPr>
          <w:rFonts w:hint="default" w:ascii="Times New Roman" w:hAnsi="Times New Roman" w:eastAsia="宋体" w:cs="Times New Roman"/>
          <w:bCs/>
          <w:sz w:val="24"/>
          <w:szCs w:val="32"/>
          <w:lang w:val="en-US" w:eastAsia="zh-CN"/>
        </w:rPr>
        <w:t>不同类别学校</w:t>
      </w:r>
      <w:r>
        <w:rPr>
          <w:rFonts w:hint="default" w:ascii="Times New Roman" w:hAnsi="Times New Roman" w:eastAsia="宋体" w:cs="Times New Roman"/>
          <w:bCs/>
          <w:sz w:val="24"/>
          <w:szCs w:val="32"/>
        </w:rPr>
        <w:t>国家标准按《普通高等学校基本办学条件指标（试行）》（教发〔2004〕</w:t>
      </w:r>
    </w:p>
    <w:p>
      <w:pPr>
        <w:spacing w:before="157" w:beforeLines="50" w:afterLines="0"/>
        <w:rPr>
          <w:rFonts w:hint="eastAsia" w:ascii="Times New Roman" w:hAnsi="Times New Roman" w:eastAsia="宋体" w:cs="Times New Roman"/>
          <w:bCs/>
          <w:sz w:val="24"/>
          <w:szCs w:val="32"/>
          <w:lang w:eastAsia="zh-CN"/>
        </w:rPr>
      </w:pPr>
      <w:r>
        <w:rPr>
          <w:rFonts w:hint="eastAsia" w:ascii="Times New Roman" w:hAnsi="Times New Roman" w:eastAsia="宋体" w:cs="Times New Roman"/>
          <w:bCs/>
          <w:sz w:val="24"/>
          <w:szCs w:val="32"/>
          <w:lang w:val="en-US" w:eastAsia="zh-CN"/>
        </w:rPr>
        <w:t xml:space="preserve">   </w:t>
      </w:r>
      <w:r>
        <w:rPr>
          <w:rFonts w:hint="default" w:ascii="Times New Roman" w:hAnsi="Times New Roman" w:eastAsia="宋体" w:cs="Times New Roman"/>
          <w:bCs/>
          <w:sz w:val="24"/>
          <w:szCs w:val="32"/>
        </w:rPr>
        <w:t>2号）合格标准填写</w:t>
      </w:r>
      <w:r>
        <w:rPr>
          <w:rFonts w:hint="eastAsia" w:ascii="Times New Roman" w:hAnsi="Times New Roman" w:eastAsia="宋体" w:cs="Times New Roman"/>
          <w:bCs/>
          <w:sz w:val="24"/>
          <w:szCs w:val="32"/>
          <w:lang w:eastAsia="zh-CN"/>
        </w:rPr>
        <w:t>。</w:t>
      </w:r>
    </w:p>
    <w:p>
      <w:pPr>
        <w:spacing w:before="157" w:beforeLines="50" w:afterLines="0"/>
        <w:rPr>
          <w:rFonts w:hint="eastAsia" w:ascii="Times New Roman" w:hAnsi="Times New Roman" w:eastAsia="宋体" w:cs="Times New Roman"/>
          <w:bCs/>
          <w:sz w:val="24"/>
          <w:szCs w:val="32"/>
          <w:lang w:eastAsia="zh-CN"/>
        </w:rPr>
      </w:pPr>
    </w:p>
    <w:p>
      <w:pPr>
        <w:spacing w:before="157" w:beforeLines="50" w:afterLines="0"/>
        <w:rPr>
          <w:rFonts w:hint="eastAsia" w:ascii="Times New Roman" w:hAnsi="Times New Roman" w:eastAsia="宋体" w:cs="Times New Roman"/>
          <w:bCs/>
          <w:sz w:val="24"/>
          <w:szCs w:val="32"/>
          <w:lang w:eastAsia="zh-CN"/>
        </w:rPr>
      </w:pPr>
    </w:p>
    <w:p>
      <w:pPr>
        <w:spacing w:before="157" w:beforeLines="50" w:afterLines="0"/>
        <w:rPr>
          <w:rFonts w:hint="eastAsia" w:ascii="Times New Roman" w:hAnsi="Times New Roman" w:eastAsia="宋体" w:cs="Times New Roman"/>
          <w:bCs/>
          <w:sz w:val="24"/>
          <w:szCs w:val="32"/>
          <w:lang w:eastAsia="zh-CN"/>
        </w:rPr>
      </w:pPr>
    </w:p>
    <w:p>
      <w:pPr>
        <w:spacing w:before="157" w:beforeLines="50" w:afterLines="0"/>
        <w:rPr>
          <w:rFonts w:hint="eastAsia" w:ascii="Times New Roman" w:hAnsi="Times New Roman" w:eastAsia="宋体" w:cs="Times New Roman"/>
          <w:bCs/>
          <w:sz w:val="24"/>
          <w:szCs w:val="32"/>
          <w:lang w:eastAsia="zh-CN"/>
        </w:rPr>
      </w:pPr>
    </w:p>
    <w:p>
      <w:pPr>
        <w:spacing w:before="157" w:beforeLines="50" w:afterLines="0"/>
        <w:rPr>
          <w:rFonts w:hint="eastAsia" w:ascii="Times New Roman" w:hAnsi="Times New Roman" w:eastAsia="宋体" w:cs="Times New Roman"/>
          <w:bCs/>
          <w:sz w:val="24"/>
          <w:szCs w:val="32"/>
          <w:lang w:eastAsia="zh-CN"/>
        </w:rPr>
      </w:pPr>
    </w:p>
    <w:p>
      <w:pPr>
        <w:spacing w:before="157" w:beforeLines="50" w:afterLines="0"/>
        <w:rPr>
          <w:rFonts w:hint="eastAsia" w:ascii="Times New Roman" w:hAnsi="Times New Roman" w:eastAsia="宋体" w:cs="Times New Roman"/>
          <w:bCs/>
          <w:sz w:val="24"/>
          <w:szCs w:val="32"/>
          <w:lang w:eastAsia="zh-CN"/>
        </w:rPr>
      </w:pPr>
    </w:p>
    <w:p>
      <w:pPr>
        <w:spacing w:before="157" w:beforeLines="50" w:afterLines="0"/>
        <w:rPr>
          <w:rFonts w:hint="eastAsia" w:ascii="Times New Roman" w:hAnsi="Times New Roman" w:eastAsia="宋体" w:cs="Times New Roman"/>
          <w:bCs/>
          <w:sz w:val="24"/>
          <w:szCs w:val="32"/>
          <w:lang w:eastAsia="zh-CN"/>
        </w:rPr>
      </w:pPr>
    </w:p>
    <w:p>
      <w:pPr>
        <w:spacing w:before="157" w:beforeLines="50" w:afterLines="0"/>
        <w:rPr>
          <w:rFonts w:hint="eastAsia" w:ascii="Times New Roman" w:hAnsi="Times New Roman" w:eastAsia="宋体" w:cs="Times New Roman"/>
          <w:bCs/>
          <w:sz w:val="24"/>
          <w:szCs w:val="32"/>
          <w:lang w:eastAsia="zh-CN"/>
        </w:rPr>
      </w:pPr>
    </w:p>
    <w:p>
      <w:pPr>
        <w:pStyle w:val="2"/>
        <w:spacing w:before="0" w:beforeLines="0" w:beforeAutospacing="0" w:after="0" w:afterLines="0" w:afterAutospacing="0" w:line="360" w:lineRule="auto"/>
        <w:jc w:val="left"/>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表8</w:t>
      </w:r>
    </w:p>
    <w:p>
      <w:pPr>
        <w:pStyle w:val="2"/>
        <w:spacing w:before="0" w:after="0" w:line="360" w:lineRule="auto"/>
        <w:jc w:val="center"/>
        <w:rPr>
          <w:rFonts w:ascii="方正小标宋简体" w:eastAsia="方正小标宋简体"/>
          <w:bCs w:val="0"/>
        </w:rPr>
      </w:pPr>
      <w:r>
        <w:rPr>
          <w:rFonts w:hint="eastAsia" w:ascii="方正小标宋简体" w:hAnsi="Calibri" w:eastAsia="方正小标宋简体"/>
          <w:b w:val="0"/>
          <w:bCs w:val="0"/>
          <w:kern w:val="2"/>
        </w:rPr>
        <w:t>近三年民办高等教育专项资金使用情况</w:t>
      </w:r>
    </w:p>
    <w:tbl>
      <w:tblPr>
        <w:tblStyle w:val="10"/>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223"/>
        <w:gridCol w:w="716"/>
        <w:gridCol w:w="716"/>
        <w:gridCol w:w="574"/>
        <w:gridCol w:w="1582"/>
        <w:gridCol w:w="500"/>
        <w:gridCol w:w="501"/>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88" w:type="dxa"/>
            <w:vMerge w:val="restart"/>
            <w:noWrap w:val="0"/>
            <w:vAlign w:val="center"/>
          </w:tcPr>
          <w:p>
            <w:pPr>
              <w:widowControl/>
              <w:snapToGrid w:val="0"/>
              <w:jc w:val="center"/>
              <w:rPr>
                <w:rFonts w:hint="default" w:ascii="Times New Roman" w:hAnsi="Times New Roman" w:eastAsia="宋体" w:cs="Times New Roman"/>
                <w:bCs/>
                <w:sz w:val="24"/>
              </w:rPr>
            </w:pPr>
            <w:r>
              <w:rPr>
                <w:rFonts w:hint="default" w:ascii="Times New Roman" w:hAnsi="Times New Roman" w:eastAsia="宋体" w:cs="Times New Roman"/>
                <w:bCs/>
                <w:sz w:val="24"/>
              </w:rPr>
              <w:t>年份</w:t>
            </w:r>
          </w:p>
        </w:tc>
        <w:tc>
          <w:tcPr>
            <w:tcW w:w="3229" w:type="dxa"/>
            <w:gridSpan w:val="4"/>
            <w:noWrap w:val="0"/>
            <w:vAlign w:val="center"/>
          </w:tcPr>
          <w:p>
            <w:pPr>
              <w:widowControl/>
              <w:snapToGrid w:val="0"/>
              <w:jc w:val="center"/>
              <w:rPr>
                <w:rFonts w:hint="default" w:ascii="Times New Roman" w:hAnsi="Times New Roman" w:eastAsia="宋体" w:cs="Times New Roman"/>
                <w:bCs/>
                <w:sz w:val="24"/>
              </w:rPr>
            </w:pPr>
            <w:r>
              <w:rPr>
                <w:rFonts w:hint="default" w:ascii="Times New Roman" w:hAnsi="Times New Roman" w:eastAsia="宋体" w:cs="Times New Roman"/>
                <w:bCs/>
                <w:sz w:val="24"/>
              </w:rPr>
              <w:t>专项资金拨付金额（万元）</w:t>
            </w:r>
          </w:p>
        </w:tc>
        <w:tc>
          <w:tcPr>
            <w:tcW w:w="2583" w:type="dxa"/>
            <w:gridSpan w:val="3"/>
            <w:noWrap w:val="0"/>
            <w:vAlign w:val="center"/>
          </w:tcPr>
          <w:p>
            <w:pPr>
              <w:widowControl/>
              <w:snapToGrid w:val="0"/>
              <w:jc w:val="center"/>
              <w:rPr>
                <w:rFonts w:hint="default" w:ascii="Times New Roman" w:hAnsi="Times New Roman" w:eastAsia="宋体" w:cs="Times New Roman"/>
                <w:bCs/>
                <w:sz w:val="24"/>
              </w:rPr>
            </w:pPr>
            <w:r>
              <w:rPr>
                <w:rFonts w:hint="default" w:ascii="Times New Roman" w:hAnsi="Times New Roman" w:eastAsia="宋体" w:cs="Times New Roman"/>
                <w:bCs/>
                <w:sz w:val="24"/>
              </w:rPr>
              <w:t>项目支出范围及支出金额（万元）</w:t>
            </w:r>
          </w:p>
        </w:tc>
        <w:tc>
          <w:tcPr>
            <w:tcW w:w="1720" w:type="dxa"/>
            <w:vMerge w:val="restart"/>
            <w:noWrap w:val="0"/>
            <w:vAlign w:val="center"/>
          </w:tcPr>
          <w:p>
            <w:pPr>
              <w:widowControl/>
              <w:snapToGrid w:val="0"/>
              <w:jc w:val="center"/>
              <w:rPr>
                <w:rFonts w:hint="default" w:ascii="Times New Roman" w:hAnsi="Times New Roman" w:eastAsia="宋体" w:cs="Times New Roman"/>
                <w:bCs/>
                <w:sz w:val="24"/>
              </w:rPr>
            </w:pPr>
            <w:r>
              <w:rPr>
                <w:rFonts w:hint="default" w:ascii="Times New Roman" w:hAnsi="Times New Roman" w:eastAsia="宋体" w:cs="Times New Roman"/>
                <w:bCs/>
                <w:sz w:val="24"/>
              </w:rPr>
              <w:t>项目完成情况</w:t>
            </w:r>
          </w:p>
          <w:p>
            <w:pPr>
              <w:widowControl/>
              <w:snapToGrid w:val="0"/>
              <w:jc w:val="center"/>
              <w:rPr>
                <w:rFonts w:hint="default" w:ascii="Times New Roman" w:hAnsi="Times New Roman" w:eastAsia="宋体" w:cs="Times New Roman"/>
                <w:bCs/>
                <w:sz w:val="24"/>
              </w:rPr>
            </w:pPr>
            <w:r>
              <w:rPr>
                <w:rFonts w:hint="default" w:ascii="Times New Roman" w:hAnsi="Times New Roman" w:eastAsia="宋体" w:cs="Times New Roman"/>
                <w:bCs/>
                <w:sz w:val="24"/>
              </w:rPr>
              <w:t>及绩效评价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88" w:type="dxa"/>
            <w:vMerge w:val="continue"/>
            <w:noWrap w:val="0"/>
            <w:vAlign w:val="center"/>
          </w:tcPr>
          <w:p>
            <w:pPr>
              <w:widowControl/>
              <w:snapToGrid w:val="0"/>
              <w:jc w:val="center"/>
              <w:rPr>
                <w:rFonts w:hint="default" w:ascii="Times New Roman" w:hAnsi="Times New Roman" w:eastAsia="宋体" w:cs="Times New Roman"/>
                <w:bCs/>
                <w:sz w:val="24"/>
              </w:rPr>
            </w:pPr>
          </w:p>
        </w:tc>
        <w:tc>
          <w:tcPr>
            <w:tcW w:w="1223" w:type="dxa"/>
            <w:noWrap w:val="0"/>
            <w:vAlign w:val="center"/>
          </w:tcPr>
          <w:p>
            <w:pPr>
              <w:widowControl/>
              <w:snapToGrid w:val="0"/>
              <w:jc w:val="center"/>
              <w:rPr>
                <w:rFonts w:hint="default" w:ascii="Times New Roman" w:hAnsi="Times New Roman" w:eastAsia="宋体" w:cs="Times New Roman"/>
                <w:bCs/>
                <w:sz w:val="24"/>
              </w:rPr>
            </w:pPr>
            <w:r>
              <w:rPr>
                <w:rFonts w:hint="default" w:ascii="Times New Roman" w:hAnsi="Times New Roman" w:eastAsia="宋体" w:cs="Times New Roman"/>
                <w:bCs/>
                <w:sz w:val="24"/>
              </w:rPr>
              <w:t>项目</w:t>
            </w:r>
          </w:p>
        </w:tc>
        <w:tc>
          <w:tcPr>
            <w:tcW w:w="716" w:type="dxa"/>
            <w:noWrap w:val="0"/>
            <w:vAlign w:val="center"/>
          </w:tcPr>
          <w:p>
            <w:pPr>
              <w:widowControl/>
              <w:snapToGrid w:val="0"/>
              <w:ind w:right="140"/>
              <w:jc w:val="right"/>
              <w:rPr>
                <w:rFonts w:hint="default" w:ascii="Times New Roman" w:hAnsi="Times New Roman" w:eastAsia="宋体" w:cs="Times New Roman"/>
                <w:bCs/>
                <w:sz w:val="24"/>
              </w:rPr>
            </w:pPr>
            <w:r>
              <w:rPr>
                <w:rFonts w:hint="default" w:ascii="Times New Roman" w:hAnsi="Times New Roman" w:eastAsia="宋体" w:cs="Times New Roman"/>
                <w:bCs/>
                <w:sz w:val="24"/>
              </w:rPr>
              <w:t>项目</w:t>
            </w:r>
          </w:p>
          <w:p>
            <w:pPr>
              <w:widowControl/>
              <w:snapToGrid w:val="0"/>
              <w:jc w:val="right"/>
              <w:rPr>
                <w:rFonts w:hint="default" w:ascii="Times New Roman" w:hAnsi="Times New Roman" w:eastAsia="宋体" w:cs="Times New Roman"/>
                <w:bCs/>
                <w:sz w:val="24"/>
              </w:rPr>
            </w:pPr>
            <w:r>
              <w:rPr>
                <w:rFonts w:hint="default" w:ascii="Times New Roman" w:hAnsi="Times New Roman" w:eastAsia="宋体" w:cs="Times New Roman"/>
                <w:bCs/>
                <w:sz w:val="24"/>
              </w:rPr>
              <w:t>总金额</w:t>
            </w:r>
          </w:p>
        </w:tc>
        <w:tc>
          <w:tcPr>
            <w:tcW w:w="716" w:type="dxa"/>
            <w:noWrap w:val="0"/>
            <w:vAlign w:val="center"/>
          </w:tcPr>
          <w:p>
            <w:pPr>
              <w:widowControl/>
              <w:snapToGrid w:val="0"/>
              <w:jc w:val="center"/>
              <w:rPr>
                <w:rFonts w:hint="default" w:ascii="Times New Roman" w:hAnsi="Times New Roman" w:eastAsia="宋体" w:cs="Times New Roman"/>
                <w:bCs/>
                <w:sz w:val="24"/>
              </w:rPr>
            </w:pPr>
            <w:r>
              <w:rPr>
                <w:rFonts w:hint="default" w:ascii="Times New Roman" w:hAnsi="Times New Roman" w:eastAsia="宋体" w:cs="Times New Roman"/>
                <w:bCs/>
                <w:sz w:val="24"/>
              </w:rPr>
              <w:t>财政</w:t>
            </w:r>
          </w:p>
          <w:p>
            <w:pPr>
              <w:widowControl/>
              <w:snapToGrid w:val="0"/>
              <w:jc w:val="center"/>
              <w:rPr>
                <w:rFonts w:hint="default" w:ascii="Times New Roman" w:hAnsi="Times New Roman" w:eastAsia="宋体" w:cs="Times New Roman"/>
                <w:bCs/>
                <w:sz w:val="24"/>
              </w:rPr>
            </w:pPr>
            <w:r>
              <w:rPr>
                <w:rFonts w:hint="default" w:ascii="Times New Roman" w:hAnsi="Times New Roman" w:eastAsia="宋体" w:cs="Times New Roman"/>
                <w:bCs/>
                <w:sz w:val="24"/>
              </w:rPr>
              <w:t>补助</w:t>
            </w:r>
          </w:p>
        </w:tc>
        <w:tc>
          <w:tcPr>
            <w:tcW w:w="574" w:type="dxa"/>
            <w:noWrap w:val="0"/>
            <w:vAlign w:val="center"/>
          </w:tcPr>
          <w:p>
            <w:pPr>
              <w:widowControl/>
              <w:snapToGrid w:val="0"/>
              <w:jc w:val="center"/>
              <w:rPr>
                <w:rFonts w:hint="default" w:ascii="Times New Roman" w:hAnsi="Times New Roman" w:eastAsia="宋体" w:cs="Times New Roman"/>
                <w:bCs/>
                <w:sz w:val="24"/>
              </w:rPr>
            </w:pPr>
            <w:r>
              <w:rPr>
                <w:rFonts w:hint="default" w:ascii="Times New Roman" w:hAnsi="Times New Roman" w:eastAsia="宋体" w:cs="Times New Roman"/>
                <w:bCs/>
                <w:sz w:val="24"/>
              </w:rPr>
              <w:t>自筹</w:t>
            </w:r>
          </w:p>
        </w:tc>
        <w:tc>
          <w:tcPr>
            <w:tcW w:w="1582" w:type="dxa"/>
            <w:noWrap w:val="0"/>
            <w:vAlign w:val="center"/>
          </w:tcPr>
          <w:p>
            <w:pPr>
              <w:widowControl/>
              <w:snapToGrid w:val="0"/>
              <w:jc w:val="center"/>
              <w:rPr>
                <w:rFonts w:hint="default" w:ascii="Times New Roman" w:hAnsi="Times New Roman" w:eastAsia="宋体" w:cs="Times New Roman"/>
                <w:bCs/>
                <w:sz w:val="24"/>
              </w:rPr>
            </w:pPr>
            <w:r>
              <w:rPr>
                <w:rFonts w:hint="default" w:ascii="Times New Roman" w:hAnsi="Times New Roman" w:eastAsia="宋体" w:cs="Times New Roman"/>
                <w:bCs/>
                <w:sz w:val="24"/>
              </w:rPr>
              <w:t>主要支出范围</w:t>
            </w:r>
          </w:p>
        </w:tc>
        <w:tc>
          <w:tcPr>
            <w:tcW w:w="500" w:type="dxa"/>
            <w:noWrap w:val="0"/>
            <w:vAlign w:val="center"/>
          </w:tcPr>
          <w:p>
            <w:pPr>
              <w:widowControl/>
              <w:snapToGrid w:val="0"/>
              <w:jc w:val="center"/>
              <w:rPr>
                <w:rFonts w:hint="default" w:ascii="Times New Roman" w:hAnsi="Times New Roman" w:eastAsia="宋体" w:cs="Times New Roman"/>
                <w:bCs/>
                <w:sz w:val="24"/>
              </w:rPr>
            </w:pPr>
            <w:r>
              <w:rPr>
                <w:rFonts w:hint="default" w:ascii="Times New Roman" w:hAnsi="Times New Roman" w:eastAsia="宋体" w:cs="Times New Roman"/>
                <w:bCs/>
                <w:sz w:val="24"/>
              </w:rPr>
              <w:t>支出金额</w:t>
            </w:r>
          </w:p>
        </w:tc>
        <w:tc>
          <w:tcPr>
            <w:tcW w:w="501" w:type="dxa"/>
            <w:noWrap w:val="0"/>
            <w:vAlign w:val="center"/>
          </w:tcPr>
          <w:p>
            <w:pPr>
              <w:widowControl/>
              <w:snapToGrid w:val="0"/>
              <w:jc w:val="center"/>
              <w:rPr>
                <w:rFonts w:hint="default" w:ascii="Times New Roman" w:hAnsi="Times New Roman" w:eastAsia="宋体" w:cs="Times New Roman"/>
                <w:bCs/>
                <w:sz w:val="24"/>
              </w:rPr>
            </w:pPr>
            <w:r>
              <w:rPr>
                <w:rFonts w:hint="default" w:ascii="Times New Roman" w:hAnsi="Times New Roman" w:eastAsia="宋体" w:cs="Times New Roman"/>
                <w:bCs/>
                <w:sz w:val="24"/>
              </w:rPr>
              <w:t>节余</w:t>
            </w:r>
          </w:p>
        </w:tc>
        <w:tc>
          <w:tcPr>
            <w:tcW w:w="1720" w:type="dxa"/>
            <w:vMerge w:val="continue"/>
            <w:noWrap w:val="0"/>
            <w:vAlign w:val="center"/>
          </w:tcPr>
          <w:p>
            <w:pPr>
              <w:widowControl/>
              <w:snapToGrid w:val="0"/>
              <w:jc w:val="center"/>
              <w:rPr>
                <w:rFonts w:hint="default" w:ascii="Times New Roman" w:hAnsi="Times New Roman"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88" w:type="dxa"/>
            <w:noWrap w:val="0"/>
            <w:vAlign w:val="center"/>
          </w:tcPr>
          <w:p>
            <w:pPr>
              <w:widowControl/>
              <w:snapToGrid w:val="0"/>
              <w:jc w:val="center"/>
              <w:rPr>
                <w:rFonts w:hint="default" w:ascii="Times New Roman" w:hAnsi="Times New Roman" w:eastAsia="宋体" w:cs="Times New Roman"/>
                <w:bCs/>
                <w:sz w:val="24"/>
              </w:rPr>
            </w:pPr>
            <w:r>
              <w:rPr>
                <w:rFonts w:hint="eastAsia"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年</w:t>
            </w:r>
          </w:p>
        </w:tc>
        <w:tc>
          <w:tcPr>
            <w:tcW w:w="1223" w:type="dxa"/>
            <w:noWrap w:val="0"/>
            <w:vAlign w:val="center"/>
          </w:tcPr>
          <w:p>
            <w:pPr>
              <w:widowControl/>
              <w:snapToGrid w:val="0"/>
              <w:jc w:val="center"/>
              <w:rPr>
                <w:rFonts w:hint="default" w:ascii="Times New Roman" w:hAnsi="Times New Roman" w:eastAsia="宋体" w:cs="Times New Roman"/>
                <w:bCs/>
                <w:sz w:val="24"/>
              </w:rPr>
            </w:pPr>
          </w:p>
        </w:tc>
        <w:tc>
          <w:tcPr>
            <w:tcW w:w="716" w:type="dxa"/>
            <w:noWrap w:val="0"/>
            <w:vAlign w:val="center"/>
          </w:tcPr>
          <w:p>
            <w:pPr>
              <w:widowControl/>
              <w:snapToGrid w:val="0"/>
              <w:jc w:val="center"/>
              <w:rPr>
                <w:rFonts w:hint="default" w:ascii="Times New Roman" w:hAnsi="Times New Roman" w:eastAsia="宋体" w:cs="Times New Roman"/>
                <w:bCs/>
                <w:sz w:val="24"/>
              </w:rPr>
            </w:pPr>
          </w:p>
        </w:tc>
        <w:tc>
          <w:tcPr>
            <w:tcW w:w="716" w:type="dxa"/>
            <w:noWrap w:val="0"/>
            <w:vAlign w:val="center"/>
          </w:tcPr>
          <w:p>
            <w:pPr>
              <w:widowControl/>
              <w:snapToGrid w:val="0"/>
              <w:jc w:val="center"/>
              <w:rPr>
                <w:rFonts w:hint="default" w:ascii="Times New Roman" w:hAnsi="Times New Roman" w:eastAsia="宋体" w:cs="Times New Roman"/>
                <w:bCs/>
                <w:sz w:val="24"/>
              </w:rPr>
            </w:pPr>
          </w:p>
        </w:tc>
        <w:tc>
          <w:tcPr>
            <w:tcW w:w="574" w:type="dxa"/>
            <w:noWrap w:val="0"/>
            <w:vAlign w:val="center"/>
          </w:tcPr>
          <w:p>
            <w:pPr>
              <w:widowControl/>
              <w:snapToGrid w:val="0"/>
              <w:jc w:val="center"/>
              <w:rPr>
                <w:rFonts w:hint="default" w:ascii="Times New Roman" w:hAnsi="Times New Roman" w:eastAsia="宋体" w:cs="Times New Roman"/>
                <w:bCs/>
                <w:sz w:val="24"/>
              </w:rPr>
            </w:pPr>
          </w:p>
        </w:tc>
        <w:tc>
          <w:tcPr>
            <w:tcW w:w="1582" w:type="dxa"/>
            <w:noWrap w:val="0"/>
            <w:vAlign w:val="center"/>
          </w:tcPr>
          <w:p>
            <w:pPr>
              <w:widowControl/>
              <w:snapToGrid w:val="0"/>
              <w:jc w:val="center"/>
              <w:rPr>
                <w:rFonts w:hint="default" w:ascii="Times New Roman" w:hAnsi="Times New Roman" w:eastAsia="宋体" w:cs="Times New Roman"/>
                <w:bCs/>
                <w:sz w:val="24"/>
              </w:rPr>
            </w:pPr>
          </w:p>
        </w:tc>
        <w:tc>
          <w:tcPr>
            <w:tcW w:w="500" w:type="dxa"/>
            <w:noWrap w:val="0"/>
            <w:vAlign w:val="center"/>
          </w:tcPr>
          <w:p>
            <w:pPr>
              <w:widowControl/>
              <w:snapToGrid w:val="0"/>
              <w:jc w:val="center"/>
              <w:rPr>
                <w:rFonts w:hint="default" w:ascii="Times New Roman" w:hAnsi="Times New Roman" w:eastAsia="宋体" w:cs="Times New Roman"/>
                <w:bCs/>
                <w:sz w:val="24"/>
              </w:rPr>
            </w:pPr>
          </w:p>
        </w:tc>
        <w:tc>
          <w:tcPr>
            <w:tcW w:w="501" w:type="dxa"/>
            <w:noWrap w:val="0"/>
            <w:vAlign w:val="center"/>
          </w:tcPr>
          <w:p>
            <w:pPr>
              <w:widowControl/>
              <w:snapToGrid w:val="0"/>
              <w:jc w:val="center"/>
              <w:rPr>
                <w:rFonts w:hint="default" w:ascii="Times New Roman" w:hAnsi="Times New Roman" w:eastAsia="宋体" w:cs="Times New Roman"/>
                <w:bCs/>
                <w:sz w:val="24"/>
              </w:rPr>
            </w:pPr>
          </w:p>
        </w:tc>
        <w:tc>
          <w:tcPr>
            <w:tcW w:w="1720" w:type="dxa"/>
            <w:noWrap w:val="0"/>
            <w:vAlign w:val="center"/>
          </w:tcPr>
          <w:p>
            <w:pPr>
              <w:widowControl/>
              <w:snapToGrid w:val="0"/>
              <w:jc w:val="center"/>
              <w:rPr>
                <w:rFonts w:hint="default" w:ascii="Times New Roman" w:hAnsi="Times New Roman"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88" w:type="dxa"/>
            <w:noWrap w:val="0"/>
            <w:vAlign w:val="center"/>
          </w:tcPr>
          <w:p>
            <w:pPr>
              <w:widowControl/>
              <w:snapToGrid w:val="0"/>
              <w:jc w:val="center"/>
              <w:rPr>
                <w:rFonts w:hint="default" w:ascii="Times New Roman" w:hAnsi="Times New Roman" w:eastAsia="宋体" w:cs="Times New Roman"/>
                <w:bCs/>
                <w:sz w:val="24"/>
              </w:rPr>
            </w:pPr>
          </w:p>
        </w:tc>
        <w:tc>
          <w:tcPr>
            <w:tcW w:w="1223" w:type="dxa"/>
            <w:noWrap w:val="0"/>
            <w:vAlign w:val="center"/>
          </w:tcPr>
          <w:p>
            <w:pPr>
              <w:widowControl/>
              <w:snapToGrid w:val="0"/>
              <w:jc w:val="center"/>
              <w:rPr>
                <w:rFonts w:hint="default" w:ascii="Times New Roman" w:hAnsi="Times New Roman" w:eastAsia="宋体" w:cs="Times New Roman"/>
                <w:bCs/>
                <w:sz w:val="24"/>
              </w:rPr>
            </w:pPr>
          </w:p>
        </w:tc>
        <w:tc>
          <w:tcPr>
            <w:tcW w:w="716" w:type="dxa"/>
            <w:noWrap w:val="0"/>
            <w:vAlign w:val="center"/>
          </w:tcPr>
          <w:p>
            <w:pPr>
              <w:widowControl/>
              <w:snapToGrid w:val="0"/>
              <w:jc w:val="center"/>
              <w:rPr>
                <w:rFonts w:hint="default" w:ascii="Times New Roman" w:hAnsi="Times New Roman" w:eastAsia="宋体" w:cs="Times New Roman"/>
                <w:bCs/>
                <w:sz w:val="24"/>
              </w:rPr>
            </w:pPr>
          </w:p>
        </w:tc>
        <w:tc>
          <w:tcPr>
            <w:tcW w:w="716" w:type="dxa"/>
            <w:noWrap w:val="0"/>
            <w:vAlign w:val="center"/>
          </w:tcPr>
          <w:p>
            <w:pPr>
              <w:widowControl/>
              <w:snapToGrid w:val="0"/>
              <w:jc w:val="center"/>
              <w:rPr>
                <w:rFonts w:hint="default" w:ascii="Times New Roman" w:hAnsi="Times New Roman" w:eastAsia="宋体" w:cs="Times New Roman"/>
                <w:bCs/>
                <w:sz w:val="24"/>
              </w:rPr>
            </w:pPr>
          </w:p>
        </w:tc>
        <w:tc>
          <w:tcPr>
            <w:tcW w:w="574" w:type="dxa"/>
            <w:noWrap w:val="0"/>
            <w:vAlign w:val="center"/>
          </w:tcPr>
          <w:p>
            <w:pPr>
              <w:widowControl/>
              <w:snapToGrid w:val="0"/>
              <w:jc w:val="center"/>
              <w:rPr>
                <w:rFonts w:hint="default" w:ascii="Times New Roman" w:hAnsi="Times New Roman" w:eastAsia="宋体" w:cs="Times New Roman"/>
                <w:bCs/>
                <w:sz w:val="24"/>
              </w:rPr>
            </w:pPr>
          </w:p>
        </w:tc>
        <w:tc>
          <w:tcPr>
            <w:tcW w:w="1582" w:type="dxa"/>
            <w:noWrap w:val="0"/>
            <w:vAlign w:val="center"/>
          </w:tcPr>
          <w:p>
            <w:pPr>
              <w:widowControl/>
              <w:snapToGrid w:val="0"/>
              <w:jc w:val="center"/>
              <w:rPr>
                <w:rFonts w:hint="default" w:ascii="Times New Roman" w:hAnsi="Times New Roman" w:eastAsia="宋体" w:cs="Times New Roman"/>
                <w:bCs/>
                <w:sz w:val="24"/>
              </w:rPr>
            </w:pPr>
          </w:p>
        </w:tc>
        <w:tc>
          <w:tcPr>
            <w:tcW w:w="500" w:type="dxa"/>
            <w:noWrap w:val="0"/>
            <w:vAlign w:val="center"/>
          </w:tcPr>
          <w:p>
            <w:pPr>
              <w:widowControl/>
              <w:snapToGrid w:val="0"/>
              <w:jc w:val="center"/>
              <w:rPr>
                <w:rFonts w:hint="default" w:ascii="Times New Roman" w:hAnsi="Times New Roman" w:eastAsia="宋体" w:cs="Times New Roman"/>
                <w:bCs/>
                <w:sz w:val="24"/>
              </w:rPr>
            </w:pPr>
          </w:p>
        </w:tc>
        <w:tc>
          <w:tcPr>
            <w:tcW w:w="501" w:type="dxa"/>
            <w:noWrap w:val="0"/>
            <w:vAlign w:val="center"/>
          </w:tcPr>
          <w:p>
            <w:pPr>
              <w:widowControl/>
              <w:snapToGrid w:val="0"/>
              <w:jc w:val="center"/>
              <w:rPr>
                <w:rFonts w:hint="default" w:ascii="Times New Roman" w:hAnsi="Times New Roman" w:eastAsia="宋体" w:cs="Times New Roman"/>
                <w:bCs/>
                <w:sz w:val="24"/>
              </w:rPr>
            </w:pPr>
          </w:p>
        </w:tc>
        <w:tc>
          <w:tcPr>
            <w:tcW w:w="1720" w:type="dxa"/>
            <w:noWrap w:val="0"/>
            <w:vAlign w:val="center"/>
          </w:tcPr>
          <w:p>
            <w:pPr>
              <w:widowControl/>
              <w:snapToGrid w:val="0"/>
              <w:jc w:val="center"/>
              <w:rPr>
                <w:rFonts w:hint="default" w:ascii="Times New Roman" w:hAnsi="Times New Roman"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88" w:type="dxa"/>
            <w:noWrap w:val="0"/>
            <w:vAlign w:val="center"/>
          </w:tcPr>
          <w:p>
            <w:pPr>
              <w:widowControl/>
              <w:snapToGrid w:val="0"/>
              <w:jc w:val="center"/>
              <w:rPr>
                <w:rFonts w:hint="default" w:ascii="Times New Roman" w:hAnsi="Times New Roman" w:eastAsia="宋体" w:cs="Times New Roman"/>
                <w:bCs/>
                <w:sz w:val="24"/>
              </w:rPr>
            </w:pPr>
            <w:r>
              <w:rPr>
                <w:rFonts w:hint="eastAsia"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年</w:t>
            </w:r>
          </w:p>
        </w:tc>
        <w:tc>
          <w:tcPr>
            <w:tcW w:w="1223" w:type="dxa"/>
            <w:noWrap w:val="0"/>
            <w:vAlign w:val="center"/>
          </w:tcPr>
          <w:p>
            <w:pPr>
              <w:widowControl/>
              <w:snapToGrid w:val="0"/>
              <w:jc w:val="center"/>
              <w:rPr>
                <w:rFonts w:hint="default" w:ascii="Times New Roman" w:hAnsi="Times New Roman" w:eastAsia="宋体" w:cs="Times New Roman"/>
                <w:bCs/>
                <w:sz w:val="24"/>
              </w:rPr>
            </w:pPr>
          </w:p>
        </w:tc>
        <w:tc>
          <w:tcPr>
            <w:tcW w:w="716" w:type="dxa"/>
            <w:noWrap w:val="0"/>
            <w:vAlign w:val="center"/>
          </w:tcPr>
          <w:p>
            <w:pPr>
              <w:widowControl/>
              <w:snapToGrid w:val="0"/>
              <w:jc w:val="center"/>
              <w:rPr>
                <w:rFonts w:hint="default" w:ascii="Times New Roman" w:hAnsi="Times New Roman" w:eastAsia="宋体" w:cs="Times New Roman"/>
                <w:bCs/>
                <w:sz w:val="24"/>
              </w:rPr>
            </w:pPr>
          </w:p>
        </w:tc>
        <w:tc>
          <w:tcPr>
            <w:tcW w:w="716" w:type="dxa"/>
            <w:noWrap w:val="0"/>
            <w:vAlign w:val="center"/>
          </w:tcPr>
          <w:p>
            <w:pPr>
              <w:widowControl/>
              <w:snapToGrid w:val="0"/>
              <w:jc w:val="center"/>
              <w:rPr>
                <w:rFonts w:hint="default" w:ascii="Times New Roman" w:hAnsi="Times New Roman" w:eastAsia="宋体" w:cs="Times New Roman"/>
                <w:bCs/>
                <w:sz w:val="24"/>
              </w:rPr>
            </w:pPr>
          </w:p>
        </w:tc>
        <w:tc>
          <w:tcPr>
            <w:tcW w:w="574" w:type="dxa"/>
            <w:noWrap w:val="0"/>
            <w:vAlign w:val="center"/>
          </w:tcPr>
          <w:p>
            <w:pPr>
              <w:widowControl/>
              <w:snapToGrid w:val="0"/>
              <w:jc w:val="center"/>
              <w:rPr>
                <w:rFonts w:hint="default" w:ascii="Times New Roman" w:hAnsi="Times New Roman" w:eastAsia="宋体" w:cs="Times New Roman"/>
                <w:bCs/>
                <w:sz w:val="24"/>
              </w:rPr>
            </w:pPr>
          </w:p>
        </w:tc>
        <w:tc>
          <w:tcPr>
            <w:tcW w:w="1582" w:type="dxa"/>
            <w:noWrap w:val="0"/>
            <w:vAlign w:val="center"/>
          </w:tcPr>
          <w:p>
            <w:pPr>
              <w:widowControl/>
              <w:snapToGrid w:val="0"/>
              <w:jc w:val="center"/>
              <w:rPr>
                <w:rFonts w:hint="default" w:ascii="Times New Roman" w:hAnsi="Times New Roman" w:eastAsia="宋体" w:cs="Times New Roman"/>
                <w:bCs/>
                <w:sz w:val="24"/>
              </w:rPr>
            </w:pPr>
          </w:p>
        </w:tc>
        <w:tc>
          <w:tcPr>
            <w:tcW w:w="500" w:type="dxa"/>
            <w:noWrap w:val="0"/>
            <w:vAlign w:val="center"/>
          </w:tcPr>
          <w:p>
            <w:pPr>
              <w:widowControl/>
              <w:snapToGrid w:val="0"/>
              <w:jc w:val="center"/>
              <w:rPr>
                <w:rFonts w:hint="default" w:ascii="Times New Roman" w:hAnsi="Times New Roman" w:eastAsia="宋体" w:cs="Times New Roman"/>
                <w:bCs/>
                <w:sz w:val="24"/>
              </w:rPr>
            </w:pPr>
          </w:p>
        </w:tc>
        <w:tc>
          <w:tcPr>
            <w:tcW w:w="501" w:type="dxa"/>
            <w:noWrap w:val="0"/>
            <w:vAlign w:val="center"/>
          </w:tcPr>
          <w:p>
            <w:pPr>
              <w:widowControl/>
              <w:snapToGrid w:val="0"/>
              <w:jc w:val="center"/>
              <w:rPr>
                <w:rFonts w:hint="default" w:ascii="Times New Roman" w:hAnsi="Times New Roman" w:eastAsia="宋体" w:cs="Times New Roman"/>
                <w:bCs/>
                <w:sz w:val="24"/>
              </w:rPr>
            </w:pPr>
          </w:p>
        </w:tc>
        <w:tc>
          <w:tcPr>
            <w:tcW w:w="1720" w:type="dxa"/>
            <w:noWrap w:val="0"/>
            <w:vAlign w:val="center"/>
          </w:tcPr>
          <w:p>
            <w:pPr>
              <w:widowControl/>
              <w:snapToGrid w:val="0"/>
              <w:jc w:val="center"/>
              <w:rPr>
                <w:rFonts w:hint="default" w:ascii="Times New Roman" w:hAnsi="Times New Roman"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88" w:type="dxa"/>
            <w:noWrap w:val="0"/>
            <w:vAlign w:val="center"/>
          </w:tcPr>
          <w:p>
            <w:pPr>
              <w:widowControl/>
              <w:snapToGrid w:val="0"/>
              <w:jc w:val="center"/>
              <w:rPr>
                <w:rFonts w:hint="default" w:ascii="Times New Roman" w:hAnsi="Times New Roman" w:eastAsia="宋体" w:cs="Times New Roman"/>
                <w:bCs/>
                <w:sz w:val="24"/>
              </w:rPr>
            </w:pPr>
          </w:p>
        </w:tc>
        <w:tc>
          <w:tcPr>
            <w:tcW w:w="1223" w:type="dxa"/>
            <w:noWrap w:val="0"/>
            <w:vAlign w:val="center"/>
          </w:tcPr>
          <w:p>
            <w:pPr>
              <w:widowControl/>
              <w:snapToGrid w:val="0"/>
              <w:jc w:val="center"/>
              <w:rPr>
                <w:rFonts w:hint="default" w:ascii="Times New Roman" w:hAnsi="Times New Roman" w:eastAsia="宋体" w:cs="Times New Roman"/>
                <w:bCs/>
                <w:sz w:val="24"/>
              </w:rPr>
            </w:pPr>
          </w:p>
        </w:tc>
        <w:tc>
          <w:tcPr>
            <w:tcW w:w="716" w:type="dxa"/>
            <w:noWrap w:val="0"/>
            <w:vAlign w:val="center"/>
          </w:tcPr>
          <w:p>
            <w:pPr>
              <w:widowControl/>
              <w:snapToGrid w:val="0"/>
              <w:jc w:val="center"/>
              <w:rPr>
                <w:rFonts w:hint="default" w:ascii="Times New Roman" w:hAnsi="Times New Roman" w:eastAsia="宋体" w:cs="Times New Roman"/>
                <w:bCs/>
                <w:sz w:val="24"/>
              </w:rPr>
            </w:pPr>
          </w:p>
        </w:tc>
        <w:tc>
          <w:tcPr>
            <w:tcW w:w="716" w:type="dxa"/>
            <w:noWrap w:val="0"/>
            <w:vAlign w:val="center"/>
          </w:tcPr>
          <w:p>
            <w:pPr>
              <w:widowControl/>
              <w:snapToGrid w:val="0"/>
              <w:jc w:val="center"/>
              <w:rPr>
                <w:rFonts w:hint="default" w:ascii="Times New Roman" w:hAnsi="Times New Roman" w:eastAsia="宋体" w:cs="Times New Roman"/>
                <w:bCs/>
                <w:sz w:val="24"/>
              </w:rPr>
            </w:pPr>
          </w:p>
        </w:tc>
        <w:tc>
          <w:tcPr>
            <w:tcW w:w="574" w:type="dxa"/>
            <w:noWrap w:val="0"/>
            <w:vAlign w:val="center"/>
          </w:tcPr>
          <w:p>
            <w:pPr>
              <w:widowControl/>
              <w:snapToGrid w:val="0"/>
              <w:jc w:val="center"/>
              <w:rPr>
                <w:rFonts w:hint="default" w:ascii="Times New Roman" w:hAnsi="Times New Roman" w:eastAsia="宋体" w:cs="Times New Roman"/>
                <w:bCs/>
                <w:sz w:val="24"/>
              </w:rPr>
            </w:pPr>
          </w:p>
        </w:tc>
        <w:tc>
          <w:tcPr>
            <w:tcW w:w="1582" w:type="dxa"/>
            <w:noWrap w:val="0"/>
            <w:vAlign w:val="center"/>
          </w:tcPr>
          <w:p>
            <w:pPr>
              <w:widowControl/>
              <w:snapToGrid w:val="0"/>
              <w:jc w:val="center"/>
              <w:rPr>
                <w:rFonts w:hint="default" w:ascii="Times New Roman" w:hAnsi="Times New Roman" w:eastAsia="宋体" w:cs="Times New Roman"/>
                <w:bCs/>
                <w:sz w:val="24"/>
              </w:rPr>
            </w:pPr>
          </w:p>
        </w:tc>
        <w:tc>
          <w:tcPr>
            <w:tcW w:w="500" w:type="dxa"/>
            <w:noWrap w:val="0"/>
            <w:vAlign w:val="center"/>
          </w:tcPr>
          <w:p>
            <w:pPr>
              <w:widowControl/>
              <w:snapToGrid w:val="0"/>
              <w:jc w:val="center"/>
              <w:rPr>
                <w:rFonts w:hint="default" w:ascii="Times New Roman" w:hAnsi="Times New Roman" w:eastAsia="宋体" w:cs="Times New Roman"/>
                <w:bCs/>
                <w:sz w:val="24"/>
              </w:rPr>
            </w:pPr>
          </w:p>
        </w:tc>
        <w:tc>
          <w:tcPr>
            <w:tcW w:w="501" w:type="dxa"/>
            <w:noWrap w:val="0"/>
            <w:vAlign w:val="center"/>
          </w:tcPr>
          <w:p>
            <w:pPr>
              <w:widowControl/>
              <w:snapToGrid w:val="0"/>
              <w:jc w:val="center"/>
              <w:rPr>
                <w:rFonts w:hint="default" w:ascii="Times New Roman" w:hAnsi="Times New Roman" w:eastAsia="宋体" w:cs="Times New Roman"/>
                <w:bCs/>
                <w:sz w:val="24"/>
              </w:rPr>
            </w:pPr>
          </w:p>
        </w:tc>
        <w:tc>
          <w:tcPr>
            <w:tcW w:w="1720" w:type="dxa"/>
            <w:noWrap w:val="0"/>
            <w:vAlign w:val="center"/>
          </w:tcPr>
          <w:p>
            <w:pPr>
              <w:widowControl/>
              <w:snapToGrid w:val="0"/>
              <w:jc w:val="center"/>
              <w:rPr>
                <w:rFonts w:hint="default" w:ascii="Times New Roman" w:hAnsi="Times New Roman"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88" w:type="dxa"/>
            <w:noWrap w:val="0"/>
            <w:vAlign w:val="center"/>
          </w:tcPr>
          <w:p>
            <w:pPr>
              <w:widowControl/>
              <w:snapToGrid w:val="0"/>
              <w:jc w:val="center"/>
              <w:rPr>
                <w:rFonts w:hint="default" w:ascii="Times New Roman" w:hAnsi="Times New Roman" w:eastAsia="宋体" w:cs="Times New Roman"/>
                <w:bCs/>
                <w:sz w:val="24"/>
              </w:rPr>
            </w:pPr>
            <w:r>
              <w:rPr>
                <w:rFonts w:hint="eastAsia" w:ascii="Times New Roman" w:hAnsi="Times New Roman" w:eastAsia="宋体" w:cs="Times New Roman"/>
                <w:bCs/>
                <w:sz w:val="24"/>
                <w:lang w:val="en-US" w:eastAsia="zh-CN"/>
              </w:rPr>
              <w:t xml:space="preserve">    </w:t>
            </w:r>
            <w:r>
              <w:rPr>
                <w:rFonts w:hint="default" w:ascii="Times New Roman" w:hAnsi="Times New Roman" w:eastAsia="宋体" w:cs="Times New Roman"/>
                <w:bCs/>
                <w:sz w:val="24"/>
              </w:rPr>
              <w:t>年</w:t>
            </w:r>
          </w:p>
        </w:tc>
        <w:tc>
          <w:tcPr>
            <w:tcW w:w="1223" w:type="dxa"/>
            <w:noWrap w:val="0"/>
            <w:vAlign w:val="center"/>
          </w:tcPr>
          <w:p>
            <w:pPr>
              <w:widowControl/>
              <w:snapToGrid w:val="0"/>
              <w:jc w:val="center"/>
              <w:rPr>
                <w:rFonts w:hint="default" w:ascii="Times New Roman" w:hAnsi="Times New Roman" w:eastAsia="宋体" w:cs="Times New Roman"/>
                <w:bCs/>
                <w:sz w:val="24"/>
              </w:rPr>
            </w:pPr>
          </w:p>
        </w:tc>
        <w:tc>
          <w:tcPr>
            <w:tcW w:w="716" w:type="dxa"/>
            <w:noWrap w:val="0"/>
            <w:vAlign w:val="center"/>
          </w:tcPr>
          <w:p>
            <w:pPr>
              <w:widowControl/>
              <w:snapToGrid w:val="0"/>
              <w:jc w:val="center"/>
              <w:rPr>
                <w:rFonts w:hint="default" w:ascii="Times New Roman" w:hAnsi="Times New Roman" w:eastAsia="宋体" w:cs="Times New Roman"/>
                <w:bCs/>
                <w:sz w:val="24"/>
              </w:rPr>
            </w:pPr>
          </w:p>
        </w:tc>
        <w:tc>
          <w:tcPr>
            <w:tcW w:w="716" w:type="dxa"/>
            <w:noWrap w:val="0"/>
            <w:vAlign w:val="center"/>
          </w:tcPr>
          <w:p>
            <w:pPr>
              <w:widowControl/>
              <w:snapToGrid w:val="0"/>
              <w:jc w:val="center"/>
              <w:rPr>
                <w:rFonts w:hint="default" w:ascii="Times New Roman" w:hAnsi="Times New Roman" w:eastAsia="宋体" w:cs="Times New Roman"/>
                <w:bCs/>
                <w:sz w:val="24"/>
              </w:rPr>
            </w:pPr>
          </w:p>
        </w:tc>
        <w:tc>
          <w:tcPr>
            <w:tcW w:w="574" w:type="dxa"/>
            <w:noWrap w:val="0"/>
            <w:vAlign w:val="center"/>
          </w:tcPr>
          <w:p>
            <w:pPr>
              <w:widowControl/>
              <w:snapToGrid w:val="0"/>
              <w:jc w:val="center"/>
              <w:rPr>
                <w:rFonts w:hint="default" w:ascii="Times New Roman" w:hAnsi="Times New Roman" w:eastAsia="宋体" w:cs="Times New Roman"/>
                <w:bCs/>
                <w:sz w:val="24"/>
              </w:rPr>
            </w:pPr>
          </w:p>
        </w:tc>
        <w:tc>
          <w:tcPr>
            <w:tcW w:w="1582" w:type="dxa"/>
            <w:noWrap w:val="0"/>
            <w:vAlign w:val="center"/>
          </w:tcPr>
          <w:p>
            <w:pPr>
              <w:widowControl/>
              <w:snapToGrid w:val="0"/>
              <w:jc w:val="center"/>
              <w:rPr>
                <w:rFonts w:hint="default" w:ascii="Times New Roman" w:hAnsi="Times New Roman" w:eastAsia="宋体" w:cs="Times New Roman"/>
                <w:bCs/>
                <w:sz w:val="24"/>
              </w:rPr>
            </w:pPr>
          </w:p>
        </w:tc>
        <w:tc>
          <w:tcPr>
            <w:tcW w:w="500" w:type="dxa"/>
            <w:noWrap w:val="0"/>
            <w:vAlign w:val="center"/>
          </w:tcPr>
          <w:p>
            <w:pPr>
              <w:widowControl/>
              <w:snapToGrid w:val="0"/>
              <w:jc w:val="center"/>
              <w:rPr>
                <w:rFonts w:hint="default" w:ascii="Times New Roman" w:hAnsi="Times New Roman" w:eastAsia="宋体" w:cs="Times New Roman"/>
                <w:bCs/>
                <w:sz w:val="24"/>
              </w:rPr>
            </w:pPr>
          </w:p>
        </w:tc>
        <w:tc>
          <w:tcPr>
            <w:tcW w:w="501" w:type="dxa"/>
            <w:noWrap w:val="0"/>
            <w:vAlign w:val="center"/>
          </w:tcPr>
          <w:p>
            <w:pPr>
              <w:widowControl/>
              <w:snapToGrid w:val="0"/>
              <w:jc w:val="center"/>
              <w:rPr>
                <w:rFonts w:hint="default" w:ascii="Times New Roman" w:hAnsi="Times New Roman" w:eastAsia="宋体" w:cs="Times New Roman"/>
                <w:bCs/>
                <w:sz w:val="24"/>
              </w:rPr>
            </w:pPr>
          </w:p>
        </w:tc>
        <w:tc>
          <w:tcPr>
            <w:tcW w:w="1720" w:type="dxa"/>
            <w:noWrap w:val="0"/>
            <w:vAlign w:val="center"/>
          </w:tcPr>
          <w:p>
            <w:pPr>
              <w:widowControl/>
              <w:snapToGrid w:val="0"/>
              <w:jc w:val="center"/>
              <w:rPr>
                <w:rFonts w:hint="default" w:ascii="Times New Roman" w:hAnsi="Times New Roman"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88" w:type="dxa"/>
            <w:noWrap w:val="0"/>
            <w:vAlign w:val="center"/>
          </w:tcPr>
          <w:p>
            <w:pPr>
              <w:widowControl/>
              <w:snapToGrid w:val="0"/>
              <w:jc w:val="center"/>
              <w:rPr>
                <w:rFonts w:hint="default" w:ascii="Times New Roman" w:hAnsi="Times New Roman" w:eastAsia="宋体" w:cs="Times New Roman"/>
                <w:bCs/>
                <w:sz w:val="24"/>
              </w:rPr>
            </w:pPr>
          </w:p>
        </w:tc>
        <w:tc>
          <w:tcPr>
            <w:tcW w:w="1223" w:type="dxa"/>
            <w:noWrap w:val="0"/>
            <w:vAlign w:val="center"/>
          </w:tcPr>
          <w:p>
            <w:pPr>
              <w:widowControl/>
              <w:snapToGrid w:val="0"/>
              <w:jc w:val="center"/>
              <w:rPr>
                <w:rFonts w:hint="default" w:ascii="Times New Roman" w:hAnsi="Times New Roman" w:eastAsia="宋体" w:cs="Times New Roman"/>
                <w:bCs/>
                <w:sz w:val="24"/>
              </w:rPr>
            </w:pPr>
          </w:p>
        </w:tc>
        <w:tc>
          <w:tcPr>
            <w:tcW w:w="716" w:type="dxa"/>
            <w:noWrap w:val="0"/>
            <w:vAlign w:val="center"/>
          </w:tcPr>
          <w:p>
            <w:pPr>
              <w:widowControl/>
              <w:snapToGrid w:val="0"/>
              <w:jc w:val="center"/>
              <w:rPr>
                <w:rFonts w:hint="default" w:ascii="Times New Roman" w:hAnsi="Times New Roman" w:eastAsia="宋体" w:cs="Times New Roman"/>
                <w:bCs/>
                <w:sz w:val="24"/>
              </w:rPr>
            </w:pPr>
          </w:p>
        </w:tc>
        <w:tc>
          <w:tcPr>
            <w:tcW w:w="716" w:type="dxa"/>
            <w:noWrap w:val="0"/>
            <w:vAlign w:val="center"/>
          </w:tcPr>
          <w:p>
            <w:pPr>
              <w:widowControl/>
              <w:snapToGrid w:val="0"/>
              <w:jc w:val="center"/>
              <w:rPr>
                <w:rFonts w:hint="default" w:ascii="Times New Roman" w:hAnsi="Times New Roman" w:eastAsia="宋体" w:cs="Times New Roman"/>
                <w:bCs/>
                <w:sz w:val="24"/>
              </w:rPr>
            </w:pPr>
          </w:p>
        </w:tc>
        <w:tc>
          <w:tcPr>
            <w:tcW w:w="574" w:type="dxa"/>
            <w:noWrap w:val="0"/>
            <w:vAlign w:val="center"/>
          </w:tcPr>
          <w:p>
            <w:pPr>
              <w:widowControl/>
              <w:snapToGrid w:val="0"/>
              <w:jc w:val="center"/>
              <w:rPr>
                <w:rFonts w:hint="default" w:ascii="Times New Roman" w:hAnsi="Times New Roman" w:eastAsia="宋体" w:cs="Times New Roman"/>
                <w:bCs/>
                <w:sz w:val="24"/>
              </w:rPr>
            </w:pPr>
          </w:p>
        </w:tc>
        <w:tc>
          <w:tcPr>
            <w:tcW w:w="1582" w:type="dxa"/>
            <w:noWrap w:val="0"/>
            <w:vAlign w:val="center"/>
          </w:tcPr>
          <w:p>
            <w:pPr>
              <w:widowControl/>
              <w:snapToGrid w:val="0"/>
              <w:jc w:val="center"/>
              <w:rPr>
                <w:rFonts w:hint="default" w:ascii="Times New Roman" w:hAnsi="Times New Roman" w:eastAsia="宋体" w:cs="Times New Roman"/>
                <w:bCs/>
                <w:sz w:val="24"/>
              </w:rPr>
            </w:pPr>
          </w:p>
        </w:tc>
        <w:tc>
          <w:tcPr>
            <w:tcW w:w="500" w:type="dxa"/>
            <w:noWrap w:val="0"/>
            <w:vAlign w:val="center"/>
          </w:tcPr>
          <w:p>
            <w:pPr>
              <w:widowControl/>
              <w:snapToGrid w:val="0"/>
              <w:jc w:val="center"/>
              <w:rPr>
                <w:rFonts w:hint="default" w:ascii="Times New Roman" w:hAnsi="Times New Roman" w:eastAsia="宋体" w:cs="Times New Roman"/>
                <w:bCs/>
                <w:sz w:val="24"/>
              </w:rPr>
            </w:pPr>
          </w:p>
        </w:tc>
        <w:tc>
          <w:tcPr>
            <w:tcW w:w="501" w:type="dxa"/>
            <w:noWrap w:val="0"/>
            <w:vAlign w:val="center"/>
          </w:tcPr>
          <w:p>
            <w:pPr>
              <w:widowControl/>
              <w:snapToGrid w:val="0"/>
              <w:jc w:val="center"/>
              <w:rPr>
                <w:rFonts w:hint="default" w:ascii="Times New Roman" w:hAnsi="Times New Roman" w:eastAsia="宋体" w:cs="Times New Roman"/>
                <w:bCs/>
                <w:sz w:val="24"/>
              </w:rPr>
            </w:pPr>
          </w:p>
        </w:tc>
        <w:tc>
          <w:tcPr>
            <w:tcW w:w="1720" w:type="dxa"/>
            <w:noWrap w:val="0"/>
            <w:vAlign w:val="center"/>
          </w:tcPr>
          <w:p>
            <w:pPr>
              <w:widowControl/>
              <w:snapToGrid w:val="0"/>
              <w:jc w:val="center"/>
              <w:rPr>
                <w:rFonts w:hint="default" w:ascii="Times New Roman" w:hAnsi="Times New Roman" w:eastAsia="宋体"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88" w:type="dxa"/>
            <w:noWrap w:val="0"/>
            <w:vAlign w:val="center"/>
          </w:tcPr>
          <w:p>
            <w:pPr>
              <w:widowControl/>
              <w:snapToGrid w:val="0"/>
              <w:jc w:val="center"/>
              <w:rPr>
                <w:rFonts w:hint="default" w:ascii="Times New Roman" w:hAnsi="Times New Roman" w:eastAsia="宋体" w:cs="Times New Roman"/>
                <w:bCs/>
                <w:sz w:val="24"/>
              </w:rPr>
            </w:pPr>
            <w:r>
              <w:rPr>
                <w:rFonts w:hint="default" w:ascii="Times New Roman" w:hAnsi="Times New Roman" w:eastAsia="宋体" w:cs="Times New Roman"/>
                <w:bCs/>
                <w:sz w:val="24"/>
              </w:rPr>
              <w:t>合计</w:t>
            </w:r>
          </w:p>
        </w:tc>
        <w:tc>
          <w:tcPr>
            <w:tcW w:w="1223" w:type="dxa"/>
            <w:noWrap w:val="0"/>
            <w:vAlign w:val="center"/>
          </w:tcPr>
          <w:p>
            <w:pPr>
              <w:widowControl/>
              <w:snapToGrid w:val="0"/>
              <w:jc w:val="center"/>
              <w:rPr>
                <w:rFonts w:hint="default" w:ascii="Times New Roman" w:hAnsi="Times New Roman" w:eastAsia="宋体" w:cs="Times New Roman"/>
                <w:bCs/>
                <w:sz w:val="24"/>
              </w:rPr>
            </w:pPr>
          </w:p>
        </w:tc>
        <w:tc>
          <w:tcPr>
            <w:tcW w:w="716" w:type="dxa"/>
            <w:noWrap w:val="0"/>
            <w:vAlign w:val="center"/>
          </w:tcPr>
          <w:p>
            <w:pPr>
              <w:widowControl/>
              <w:snapToGrid w:val="0"/>
              <w:jc w:val="center"/>
              <w:rPr>
                <w:rFonts w:hint="default" w:ascii="Times New Roman" w:hAnsi="Times New Roman" w:eastAsia="宋体" w:cs="Times New Roman"/>
                <w:bCs/>
                <w:sz w:val="24"/>
              </w:rPr>
            </w:pPr>
          </w:p>
        </w:tc>
        <w:tc>
          <w:tcPr>
            <w:tcW w:w="716" w:type="dxa"/>
            <w:noWrap w:val="0"/>
            <w:vAlign w:val="center"/>
          </w:tcPr>
          <w:p>
            <w:pPr>
              <w:widowControl/>
              <w:snapToGrid w:val="0"/>
              <w:jc w:val="center"/>
              <w:rPr>
                <w:rFonts w:hint="default" w:ascii="Times New Roman" w:hAnsi="Times New Roman" w:eastAsia="宋体" w:cs="Times New Roman"/>
                <w:bCs/>
                <w:sz w:val="24"/>
              </w:rPr>
            </w:pPr>
          </w:p>
        </w:tc>
        <w:tc>
          <w:tcPr>
            <w:tcW w:w="574" w:type="dxa"/>
            <w:noWrap w:val="0"/>
            <w:vAlign w:val="center"/>
          </w:tcPr>
          <w:p>
            <w:pPr>
              <w:widowControl/>
              <w:snapToGrid w:val="0"/>
              <w:jc w:val="center"/>
              <w:rPr>
                <w:rFonts w:hint="default" w:ascii="Times New Roman" w:hAnsi="Times New Roman" w:eastAsia="宋体" w:cs="Times New Roman"/>
                <w:bCs/>
                <w:sz w:val="24"/>
              </w:rPr>
            </w:pPr>
          </w:p>
        </w:tc>
        <w:tc>
          <w:tcPr>
            <w:tcW w:w="1582" w:type="dxa"/>
            <w:noWrap w:val="0"/>
            <w:vAlign w:val="center"/>
          </w:tcPr>
          <w:p>
            <w:pPr>
              <w:widowControl/>
              <w:snapToGrid w:val="0"/>
              <w:jc w:val="center"/>
              <w:rPr>
                <w:rFonts w:hint="default" w:ascii="Times New Roman" w:hAnsi="Times New Roman" w:eastAsia="宋体" w:cs="Times New Roman"/>
                <w:bCs/>
                <w:sz w:val="24"/>
              </w:rPr>
            </w:pPr>
          </w:p>
        </w:tc>
        <w:tc>
          <w:tcPr>
            <w:tcW w:w="500" w:type="dxa"/>
            <w:noWrap w:val="0"/>
            <w:vAlign w:val="center"/>
          </w:tcPr>
          <w:p>
            <w:pPr>
              <w:widowControl/>
              <w:snapToGrid w:val="0"/>
              <w:jc w:val="center"/>
              <w:rPr>
                <w:rFonts w:hint="default" w:ascii="Times New Roman" w:hAnsi="Times New Roman" w:eastAsia="宋体" w:cs="Times New Roman"/>
                <w:bCs/>
                <w:sz w:val="24"/>
              </w:rPr>
            </w:pPr>
          </w:p>
        </w:tc>
        <w:tc>
          <w:tcPr>
            <w:tcW w:w="501" w:type="dxa"/>
            <w:noWrap w:val="0"/>
            <w:vAlign w:val="center"/>
          </w:tcPr>
          <w:p>
            <w:pPr>
              <w:widowControl/>
              <w:snapToGrid w:val="0"/>
              <w:jc w:val="center"/>
              <w:rPr>
                <w:rFonts w:hint="default" w:ascii="Times New Roman" w:hAnsi="Times New Roman" w:eastAsia="宋体" w:cs="Times New Roman"/>
                <w:bCs/>
                <w:sz w:val="24"/>
              </w:rPr>
            </w:pPr>
          </w:p>
        </w:tc>
        <w:tc>
          <w:tcPr>
            <w:tcW w:w="1720" w:type="dxa"/>
            <w:noWrap w:val="0"/>
            <w:vAlign w:val="center"/>
          </w:tcPr>
          <w:p>
            <w:pPr>
              <w:widowControl/>
              <w:snapToGrid w:val="0"/>
              <w:jc w:val="center"/>
              <w:rPr>
                <w:rFonts w:hint="default" w:ascii="Times New Roman" w:hAnsi="Times New Roman" w:eastAsia="宋体" w:cs="Times New Roman"/>
                <w:bCs/>
                <w:sz w:val="24"/>
              </w:rPr>
            </w:pPr>
          </w:p>
        </w:tc>
      </w:tr>
    </w:tbl>
    <w:p>
      <w:pPr>
        <w:spacing w:before="157" w:beforeLines="50" w:afterLines="0"/>
        <w:rPr>
          <w:rFonts w:hint="eastAsia" w:ascii="Times New Roman" w:hAnsi="Times New Roman" w:eastAsia="宋体" w:cs="Times New Roman"/>
          <w:bCs/>
          <w:sz w:val="24"/>
          <w:szCs w:val="32"/>
          <w:lang w:eastAsia="zh-CN"/>
        </w:rPr>
      </w:pPr>
    </w:p>
    <w:p>
      <w:pPr>
        <w:spacing w:before="157" w:beforeLines="50" w:afterLines="0"/>
        <w:rPr>
          <w:rFonts w:hint="eastAsia" w:ascii="Times New Roman" w:hAnsi="Times New Roman" w:eastAsia="宋体" w:cs="Times New Roman"/>
          <w:bCs/>
          <w:sz w:val="24"/>
          <w:szCs w:val="32"/>
          <w:lang w:eastAsia="zh-CN"/>
        </w:rPr>
      </w:pPr>
    </w:p>
    <w:p>
      <w:pPr>
        <w:spacing w:before="157" w:beforeLines="50" w:afterLines="0"/>
        <w:rPr>
          <w:rFonts w:hint="eastAsia" w:ascii="Times New Roman" w:hAnsi="Times New Roman" w:eastAsia="宋体" w:cs="Times New Roman"/>
          <w:bCs/>
          <w:sz w:val="24"/>
          <w:szCs w:val="32"/>
          <w:lang w:eastAsia="zh-CN"/>
        </w:rPr>
      </w:pPr>
    </w:p>
    <w:p>
      <w:pPr>
        <w:spacing w:before="157" w:beforeLines="50" w:afterLines="0"/>
        <w:rPr>
          <w:rFonts w:hint="eastAsia" w:ascii="Times New Roman" w:hAnsi="Times New Roman" w:eastAsia="宋体" w:cs="Times New Roman"/>
          <w:bCs/>
          <w:sz w:val="24"/>
          <w:szCs w:val="32"/>
          <w:lang w:eastAsia="zh-CN"/>
        </w:rPr>
      </w:pPr>
    </w:p>
    <w:p>
      <w:pPr>
        <w:spacing w:before="157" w:beforeLines="50" w:afterLines="0"/>
        <w:rPr>
          <w:rFonts w:hint="eastAsia" w:ascii="Times New Roman" w:hAnsi="Times New Roman" w:eastAsia="宋体" w:cs="Times New Roman"/>
          <w:bCs/>
          <w:sz w:val="24"/>
          <w:szCs w:val="32"/>
          <w:lang w:eastAsia="zh-CN"/>
        </w:rPr>
      </w:pPr>
    </w:p>
    <w:p>
      <w:pPr>
        <w:spacing w:before="157" w:beforeLines="50" w:afterLines="0"/>
        <w:rPr>
          <w:rFonts w:hint="eastAsia" w:ascii="Times New Roman" w:hAnsi="Times New Roman" w:eastAsia="宋体" w:cs="Times New Roman"/>
          <w:bCs/>
          <w:sz w:val="24"/>
          <w:szCs w:val="32"/>
          <w:lang w:eastAsia="zh-CN"/>
        </w:rPr>
      </w:pPr>
    </w:p>
    <w:p>
      <w:pPr>
        <w:spacing w:before="157" w:beforeLines="50" w:afterLines="0"/>
        <w:rPr>
          <w:rFonts w:hint="eastAsia" w:ascii="Times New Roman" w:hAnsi="Times New Roman" w:eastAsia="宋体" w:cs="Times New Roman"/>
          <w:bCs/>
          <w:sz w:val="24"/>
          <w:szCs w:val="32"/>
          <w:lang w:eastAsia="zh-CN"/>
        </w:rPr>
      </w:pPr>
    </w:p>
    <w:p>
      <w:pPr>
        <w:spacing w:before="157" w:beforeLines="50" w:afterLines="0"/>
        <w:rPr>
          <w:rFonts w:hint="eastAsia" w:ascii="Times New Roman" w:hAnsi="Times New Roman" w:eastAsia="宋体" w:cs="Times New Roman"/>
          <w:bCs/>
          <w:sz w:val="24"/>
          <w:szCs w:val="32"/>
          <w:lang w:eastAsia="zh-CN"/>
        </w:rPr>
      </w:pPr>
    </w:p>
    <w:p>
      <w:pPr>
        <w:spacing w:before="157" w:beforeLines="50" w:afterLines="0"/>
        <w:rPr>
          <w:rFonts w:hint="eastAsia" w:ascii="Times New Roman" w:hAnsi="Times New Roman" w:eastAsia="宋体" w:cs="Times New Roman"/>
          <w:bCs/>
          <w:sz w:val="24"/>
          <w:szCs w:val="32"/>
          <w:lang w:eastAsia="zh-CN"/>
        </w:rPr>
      </w:pPr>
    </w:p>
    <w:p>
      <w:pPr>
        <w:spacing w:line="360" w:lineRule="auto"/>
        <w:jc w:val="left"/>
        <w:rPr>
          <w:rFonts w:hint="eastAsia" w:eastAsia="黑体"/>
          <w:bCs/>
          <w:sz w:val="32"/>
          <w:szCs w:val="32"/>
          <w:lang w:val="en-US" w:eastAsia="zh-CN"/>
        </w:rPr>
      </w:pPr>
      <w:r>
        <w:rPr>
          <w:rFonts w:hint="eastAsia" w:eastAsia="黑体"/>
          <w:bCs/>
          <w:sz w:val="32"/>
          <w:szCs w:val="32"/>
        </w:rPr>
        <w:t>附件</w:t>
      </w:r>
      <w:r>
        <w:rPr>
          <w:rFonts w:hint="eastAsia" w:eastAsia="黑体"/>
          <w:bCs/>
          <w:sz w:val="32"/>
          <w:szCs w:val="32"/>
          <w:lang w:val="en-US" w:eastAsia="zh-CN"/>
        </w:rPr>
        <w:t>2</w:t>
      </w:r>
    </w:p>
    <w:p>
      <w:pPr>
        <w:spacing w:line="360" w:lineRule="auto"/>
        <w:jc w:val="left"/>
        <w:rPr>
          <w:rFonts w:hint="eastAsia" w:eastAsia="黑体"/>
          <w:bCs/>
          <w:sz w:val="32"/>
          <w:szCs w:val="32"/>
        </w:rPr>
      </w:pPr>
    </w:p>
    <w:p>
      <w:pPr>
        <w:spacing w:line="360" w:lineRule="auto"/>
        <w:jc w:val="left"/>
        <w:rPr>
          <w:rFonts w:hint="eastAsia" w:eastAsia="黑体"/>
          <w:bCs/>
          <w:sz w:val="32"/>
          <w:szCs w:val="32"/>
        </w:rPr>
      </w:pPr>
    </w:p>
    <w:p>
      <w:pPr>
        <w:spacing w:line="360" w:lineRule="auto"/>
        <w:jc w:val="left"/>
        <w:rPr>
          <w:rFonts w:hint="eastAsia" w:eastAsia="黑体"/>
          <w:bCs/>
          <w:sz w:val="32"/>
          <w:szCs w:val="32"/>
        </w:rPr>
      </w:pPr>
    </w:p>
    <w:p>
      <w:pPr>
        <w:spacing w:line="300" w:lineRule="auto"/>
        <w:jc w:val="center"/>
        <w:rPr>
          <w:rFonts w:hint="eastAsia" w:ascii="方正小标宋简体" w:hAnsi="黑体" w:eastAsia="方正小标宋简体"/>
          <w:bCs/>
          <w:w w:val="90"/>
          <w:sz w:val="52"/>
          <w:szCs w:val="52"/>
        </w:rPr>
      </w:pPr>
      <w:r>
        <w:rPr>
          <w:rFonts w:hint="eastAsia" w:ascii="方正小标宋简体" w:hAnsi="黑体" w:eastAsia="方正小标宋简体"/>
          <w:bCs/>
          <w:w w:val="90"/>
          <w:sz w:val="52"/>
          <w:szCs w:val="52"/>
        </w:rPr>
        <w:t>陕西省民办高等学校、独立学院</w:t>
      </w:r>
    </w:p>
    <w:p>
      <w:pPr>
        <w:spacing w:line="300" w:lineRule="auto"/>
        <w:jc w:val="center"/>
        <w:rPr>
          <w:rFonts w:eastAsia="仿宋_GB2312"/>
          <w:b/>
          <w:bCs/>
          <w:sz w:val="52"/>
          <w:szCs w:val="52"/>
        </w:rPr>
      </w:pPr>
      <w:r>
        <w:rPr>
          <w:rFonts w:hint="eastAsia" w:ascii="方正小标宋简体" w:hAnsi="黑体" w:eastAsia="方正小标宋简体"/>
          <w:bCs/>
          <w:w w:val="90"/>
          <w:sz w:val="52"/>
          <w:szCs w:val="52"/>
        </w:rPr>
        <w:t>年检登记表</w:t>
      </w:r>
    </w:p>
    <w:p>
      <w:pPr>
        <w:spacing w:line="338" w:lineRule="auto"/>
        <w:ind w:firstLine="2551" w:firstLineChars="794"/>
        <w:rPr>
          <w:rFonts w:eastAsia="仿宋_GB2312"/>
          <w:b/>
          <w:bCs/>
          <w:sz w:val="32"/>
          <w:szCs w:val="32"/>
        </w:rPr>
      </w:pPr>
    </w:p>
    <w:p>
      <w:pPr>
        <w:spacing w:line="338" w:lineRule="auto"/>
        <w:rPr>
          <w:rFonts w:eastAsia="仿宋_GB2312"/>
          <w:b/>
          <w:bCs/>
          <w:sz w:val="32"/>
          <w:szCs w:val="32"/>
        </w:rPr>
      </w:pPr>
    </w:p>
    <w:p>
      <w:pPr>
        <w:spacing w:line="338" w:lineRule="auto"/>
        <w:rPr>
          <w:rFonts w:eastAsia="仿宋_GB2312"/>
          <w:b/>
          <w:bCs/>
          <w:sz w:val="32"/>
          <w:szCs w:val="32"/>
        </w:rPr>
      </w:pPr>
    </w:p>
    <w:p>
      <w:pPr>
        <w:spacing w:line="338" w:lineRule="auto"/>
        <w:rPr>
          <w:rFonts w:eastAsia="仿宋_GB2312"/>
          <w:b/>
          <w:bCs/>
          <w:sz w:val="32"/>
          <w:szCs w:val="32"/>
        </w:rPr>
      </w:pPr>
    </w:p>
    <w:p>
      <w:pPr>
        <w:spacing w:line="338" w:lineRule="auto"/>
        <w:rPr>
          <w:rFonts w:eastAsia="仿宋_GB2312"/>
          <w:b/>
          <w:bCs/>
          <w:sz w:val="32"/>
          <w:szCs w:val="32"/>
        </w:rPr>
      </w:pPr>
    </w:p>
    <w:p>
      <w:pPr>
        <w:spacing w:line="338" w:lineRule="auto"/>
        <w:rPr>
          <w:rFonts w:eastAsia="仿宋_GB2312"/>
          <w:b/>
          <w:bCs/>
          <w:sz w:val="32"/>
          <w:szCs w:val="32"/>
        </w:rPr>
      </w:pPr>
    </w:p>
    <w:p>
      <w:pPr>
        <w:spacing w:line="338" w:lineRule="auto"/>
        <w:rPr>
          <w:rFonts w:hint="eastAsia" w:eastAsia="仿宋_GB2312"/>
          <w:b/>
          <w:bCs/>
          <w:sz w:val="32"/>
          <w:szCs w:val="32"/>
        </w:rPr>
      </w:pPr>
    </w:p>
    <w:p>
      <w:pPr>
        <w:spacing w:line="338" w:lineRule="auto"/>
        <w:rPr>
          <w:rFonts w:hint="eastAsia" w:eastAsia="仿宋_GB2312"/>
          <w:b/>
          <w:bCs/>
          <w:sz w:val="32"/>
          <w:szCs w:val="32"/>
        </w:rPr>
      </w:pPr>
    </w:p>
    <w:p>
      <w:pPr>
        <w:spacing w:line="338" w:lineRule="auto"/>
        <w:rPr>
          <w:rFonts w:hint="eastAsia" w:eastAsia="仿宋_GB2312"/>
          <w:b/>
          <w:bCs/>
          <w:sz w:val="32"/>
          <w:szCs w:val="32"/>
        </w:rPr>
      </w:pPr>
    </w:p>
    <w:p>
      <w:pPr>
        <w:spacing w:line="338" w:lineRule="auto"/>
        <w:jc w:val="center"/>
        <w:rPr>
          <w:rFonts w:eastAsia="仿宋_GB2312"/>
          <w:sz w:val="32"/>
          <w:szCs w:val="32"/>
        </w:rPr>
      </w:pPr>
      <w:r>
        <w:rPr>
          <w:rFonts w:hint="eastAsia" w:eastAsia="仿宋_GB2312"/>
          <w:sz w:val="32"/>
          <w:szCs w:val="32"/>
        </w:rPr>
        <w:t>学校名称：（盖章）</w:t>
      </w:r>
    </w:p>
    <w:p>
      <w:pPr>
        <w:spacing w:line="338" w:lineRule="auto"/>
        <w:jc w:val="center"/>
        <w:rPr>
          <w:rFonts w:eastAsia="仿宋_GB2312"/>
          <w:sz w:val="32"/>
          <w:szCs w:val="32"/>
        </w:rPr>
      </w:pPr>
    </w:p>
    <w:p>
      <w:pPr>
        <w:spacing w:line="338" w:lineRule="auto"/>
        <w:jc w:val="center"/>
        <w:rPr>
          <w:rFonts w:hint="eastAsia" w:eastAsia="仿宋_GB2312"/>
          <w:sz w:val="32"/>
          <w:szCs w:val="32"/>
        </w:rPr>
      </w:pPr>
      <w:r>
        <w:rPr>
          <w:rFonts w:hint="eastAsia" w:eastAsia="仿宋_GB2312"/>
          <w:sz w:val="32"/>
          <w:szCs w:val="32"/>
        </w:rPr>
        <w:t xml:space="preserve">填表日期：   </w:t>
      </w:r>
      <w:r>
        <w:rPr>
          <w:rFonts w:hint="eastAsia" w:eastAsia="仿宋_GB2312"/>
          <w:sz w:val="32"/>
          <w:szCs w:val="32"/>
          <w:lang w:val="en-US" w:eastAsia="zh-CN"/>
        </w:rPr>
        <w:t xml:space="preserve"> </w:t>
      </w:r>
      <w:r>
        <w:rPr>
          <w:rFonts w:hint="eastAsia" w:eastAsia="仿宋_GB2312"/>
          <w:sz w:val="32"/>
          <w:szCs w:val="32"/>
        </w:rPr>
        <w:t xml:space="preserve"> 年   月   日</w:t>
      </w:r>
    </w:p>
    <w:p>
      <w:pPr>
        <w:spacing w:line="338" w:lineRule="auto"/>
        <w:jc w:val="center"/>
        <w:rPr>
          <w:rFonts w:hint="eastAsia" w:ascii="Times New Roman" w:hAnsi="Times New Roman" w:eastAsia="宋体" w:cs="Times New Roman"/>
          <w:bCs/>
          <w:sz w:val="24"/>
          <w:szCs w:val="32"/>
          <w:lang w:eastAsia="zh-CN"/>
        </w:rPr>
      </w:pPr>
    </w:p>
    <w:p>
      <w:pPr>
        <w:spacing w:line="338" w:lineRule="auto"/>
        <w:jc w:val="center"/>
        <w:rPr>
          <w:rFonts w:hint="eastAsia" w:ascii="Times New Roman" w:hAnsi="Times New Roman" w:eastAsia="宋体" w:cs="Times New Roman"/>
          <w:bCs/>
          <w:sz w:val="24"/>
          <w:szCs w:val="32"/>
          <w:lang w:eastAsia="zh-CN"/>
        </w:rPr>
      </w:pPr>
    </w:p>
    <w:p>
      <w:pPr>
        <w:spacing w:line="338" w:lineRule="auto"/>
        <w:jc w:val="center"/>
        <w:rPr>
          <w:rFonts w:hint="eastAsia" w:ascii="Times New Roman" w:hAnsi="Times New Roman" w:eastAsia="宋体" w:cs="Times New Roman"/>
          <w:bCs/>
          <w:sz w:val="24"/>
          <w:szCs w:val="32"/>
          <w:lang w:eastAsia="zh-CN"/>
        </w:rPr>
      </w:pPr>
    </w:p>
    <w:p>
      <w:pPr>
        <w:spacing w:line="338" w:lineRule="auto"/>
        <w:jc w:val="center"/>
        <w:rPr>
          <w:rFonts w:hint="eastAsia" w:eastAsia="方正小标宋简体"/>
          <w:bCs/>
          <w:sz w:val="44"/>
          <w:szCs w:val="44"/>
        </w:rPr>
      </w:pPr>
      <w:r>
        <w:rPr>
          <w:rFonts w:hint="eastAsia" w:eastAsia="方正小标宋简体"/>
          <w:bCs/>
          <w:sz w:val="44"/>
          <w:szCs w:val="44"/>
        </w:rPr>
        <w:t>承 诺 书</w:t>
      </w:r>
    </w:p>
    <w:p>
      <w:pPr>
        <w:spacing w:line="338" w:lineRule="auto"/>
        <w:jc w:val="center"/>
        <w:rPr>
          <w:rFonts w:hint="eastAsia" w:eastAsia="方正小标宋简体"/>
          <w:bCs/>
          <w:sz w:val="44"/>
          <w:szCs w:val="44"/>
          <w:lang w:eastAsia="zh-CN"/>
        </w:rPr>
      </w:pPr>
    </w:p>
    <w:p>
      <w:pPr>
        <w:spacing w:line="338" w:lineRule="auto"/>
        <w:ind w:firstLine="664" w:firstLineChars="200"/>
        <w:jc w:val="left"/>
        <w:rPr>
          <w:rFonts w:hint="eastAsia" w:eastAsia="仿宋_GB2312" w:cs="宋体"/>
          <w:color w:val="auto"/>
          <w:spacing w:val="6"/>
          <w:kern w:val="36"/>
          <w:sz w:val="32"/>
          <w:szCs w:val="32"/>
        </w:rPr>
      </w:pPr>
      <w:r>
        <w:rPr>
          <w:rFonts w:hint="eastAsia" w:eastAsia="仿宋_GB2312" w:cs="宋体"/>
          <w:color w:val="auto"/>
          <w:spacing w:val="6"/>
          <w:kern w:val="36"/>
          <w:sz w:val="32"/>
          <w:szCs w:val="32"/>
        </w:rPr>
        <w:t>本校领导以及相关人员已认真阅读</w:t>
      </w:r>
      <w:r>
        <w:rPr>
          <w:rFonts w:hint="eastAsia" w:eastAsia="仿宋_GB2312" w:cs="宋体"/>
          <w:color w:val="auto"/>
          <w:spacing w:val="0"/>
          <w:kern w:val="0"/>
          <w:sz w:val="32"/>
          <w:szCs w:val="32"/>
          <w:lang w:eastAsia="zh-CN"/>
        </w:rPr>
        <w:t>《</w:t>
      </w:r>
      <w:r>
        <w:rPr>
          <w:rFonts w:hint="eastAsia" w:eastAsia="仿宋_GB2312" w:cs="宋体"/>
          <w:color w:val="auto"/>
          <w:spacing w:val="0"/>
          <w:kern w:val="0"/>
          <w:sz w:val="32"/>
          <w:szCs w:val="32"/>
        </w:rPr>
        <w:t>陕西省</w:t>
      </w:r>
      <w:r>
        <w:rPr>
          <w:rFonts w:hint="eastAsia" w:eastAsia="仿宋_GB2312" w:cs="宋体"/>
          <w:color w:val="auto"/>
          <w:spacing w:val="0"/>
          <w:kern w:val="0"/>
          <w:sz w:val="32"/>
          <w:szCs w:val="32"/>
          <w:lang w:val="en-US" w:eastAsia="zh-CN"/>
        </w:rPr>
        <w:t>民办高等学校、独立学院、省属</w:t>
      </w:r>
      <w:r>
        <w:rPr>
          <w:rFonts w:hint="eastAsia" w:eastAsia="仿宋_GB2312" w:cs="宋体"/>
          <w:color w:val="auto"/>
          <w:kern w:val="0"/>
          <w:sz w:val="32"/>
          <w:szCs w:val="32"/>
          <w:lang w:val="en-US" w:eastAsia="zh-CN"/>
        </w:rPr>
        <w:t>民办非学历高等教育机构</w:t>
      </w:r>
      <w:r>
        <w:rPr>
          <w:rFonts w:hint="eastAsia" w:eastAsia="仿宋_GB2312" w:cs="宋体"/>
          <w:color w:val="auto"/>
          <w:spacing w:val="0"/>
          <w:kern w:val="0"/>
          <w:sz w:val="32"/>
          <w:szCs w:val="32"/>
        </w:rPr>
        <w:t>年度检查实施办法（试行）</w:t>
      </w:r>
      <w:r>
        <w:rPr>
          <w:rFonts w:hint="eastAsia" w:eastAsia="仿宋_GB2312" w:cs="宋体"/>
          <w:color w:val="auto"/>
          <w:spacing w:val="0"/>
          <w:kern w:val="0"/>
          <w:sz w:val="32"/>
          <w:szCs w:val="32"/>
          <w:lang w:eastAsia="zh-CN"/>
        </w:rPr>
        <w:t>》</w:t>
      </w:r>
      <w:r>
        <w:rPr>
          <w:rFonts w:hint="eastAsia" w:eastAsia="仿宋_GB2312" w:cs="宋体"/>
          <w:color w:val="auto"/>
          <w:spacing w:val="6"/>
          <w:kern w:val="36"/>
          <w:sz w:val="32"/>
          <w:szCs w:val="32"/>
        </w:rPr>
        <w:t>和相应表格内的填写说明。本校郑重承诺：本校对年度检查所填内容以及向检查组提交资料的真实性和完整性负责。若有不实之处，愿承担由此引发的一切后果。</w:t>
      </w:r>
    </w:p>
    <w:p>
      <w:pPr>
        <w:spacing w:line="338" w:lineRule="auto"/>
        <w:ind w:firstLine="664" w:firstLineChars="200"/>
        <w:jc w:val="left"/>
        <w:rPr>
          <w:rFonts w:hint="eastAsia" w:eastAsia="仿宋_GB2312" w:cs="宋体"/>
          <w:color w:val="auto"/>
          <w:spacing w:val="6"/>
          <w:kern w:val="36"/>
          <w:sz w:val="32"/>
          <w:szCs w:val="32"/>
        </w:rPr>
      </w:pPr>
    </w:p>
    <w:p>
      <w:pPr>
        <w:spacing w:line="338" w:lineRule="auto"/>
        <w:ind w:firstLine="664" w:firstLineChars="200"/>
        <w:jc w:val="left"/>
        <w:rPr>
          <w:rFonts w:hint="eastAsia" w:eastAsia="仿宋_GB2312" w:cs="宋体"/>
          <w:color w:val="auto"/>
          <w:spacing w:val="6"/>
          <w:kern w:val="36"/>
          <w:sz w:val="32"/>
          <w:szCs w:val="32"/>
        </w:rPr>
      </w:pPr>
    </w:p>
    <w:p>
      <w:pPr>
        <w:spacing w:line="338" w:lineRule="auto"/>
        <w:ind w:firstLine="664" w:firstLineChars="200"/>
        <w:jc w:val="left"/>
        <w:rPr>
          <w:rFonts w:hint="eastAsia" w:eastAsia="仿宋_GB2312" w:cs="宋体"/>
          <w:color w:val="auto"/>
          <w:spacing w:val="6"/>
          <w:kern w:val="36"/>
          <w:sz w:val="32"/>
          <w:szCs w:val="32"/>
        </w:rPr>
      </w:pPr>
    </w:p>
    <w:p>
      <w:pPr>
        <w:widowControl/>
        <w:ind w:firstLine="3200" w:firstLineChars="1000"/>
        <w:jc w:val="left"/>
        <w:rPr>
          <w:rFonts w:eastAsia="仿宋_GB2312"/>
          <w:bCs/>
          <w:sz w:val="32"/>
          <w:szCs w:val="32"/>
        </w:rPr>
      </w:pPr>
      <w:r>
        <w:rPr>
          <w:rFonts w:hint="eastAsia" w:eastAsia="仿宋_GB2312"/>
          <w:bCs/>
          <w:sz w:val="32"/>
          <w:szCs w:val="32"/>
        </w:rPr>
        <w:t>学校（盖章）</w:t>
      </w:r>
    </w:p>
    <w:p>
      <w:pPr>
        <w:widowControl/>
        <w:spacing w:before="240" w:beforeLines="100" w:line="360" w:lineRule="auto"/>
        <w:ind w:firstLine="3200" w:firstLineChars="1000"/>
        <w:jc w:val="left"/>
        <w:rPr>
          <w:rFonts w:eastAsia="仿宋_GB2312"/>
          <w:bCs/>
          <w:sz w:val="32"/>
          <w:szCs w:val="32"/>
        </w:rPr>
      </w:pPr>
      <w:r>
        <w:rPr>
          <w:rFonts w:hint="eastAsia" w:eastAsia="仿宋_GB2312"/>
          <w:bCs/>
          <w:sz w:val="32"/>
          <w:szCs w:val="32"/>
        </w:rPr>
        <w:t>学校法定</w:t>
      </w:r>
      <w:r>
        <w:rPr>
          <w:rFonts w:hint="eastAsia" w:eastAsia="仿宋_GB2312" w:cs="宋体"/>
          <w:color w:val="auto"/>
          <w:kern w:val="36"/>
          <w:sz w:val="32"/>
          <w:szCs w:val="32"/>
        </w:rPr>
        <w:t>代表</w:t>
      </w:r>
      <w:r>
        <w:rPr>
          <w:rFonts w:hint="eastAsia" w:eastAsia="仿宋_GB2312"/>
          <w:bCs/>
          <w:sz w:val="32"/>
          <w:szCs w:val="32"/>
        </w:rPr>
        <w:t>人（签字）</w:t>
      </w:r>
    </w:p>
    <w:p>
      <w:pPr>
        <w:spacing w:line="336" w:lineRule="auto"/>
        <w:ind w:firstLine="0" w:firstLineChars="0"/>
        <w:jc w:val="left"/>
        <w:rPr>
          <w:rFonts w:ascii="Times New Roman" w:hAnsi="Times New Roman"/>
        </w:rPr>
      </w:pPr>
      <w:r>
        <w:rPr>
          <w:rFonts w:hint="eastAsia"/>
          <w:bCs/>
          <w:sz w:val="32"/>
          <w:szCs w:val="32"/>
          <w:lang w:val="en-US" w:eastAsia="zh-CN"/>
        </w:rPr>
        <w:t xml:space="preserve">                                    </w:t>
      </w:r>
      <w:r>
        <w:rPr>
          <w:rFonts w:hint="eastAsia" w:eastAsia="仿宋_GB2312"/>
          <w:bCs/>
          <w:sz w:val="32"/>
          <w:szCs w:val="32"/>
        </w:rPr>
        <w:t xml:space="preserve">年 </w:t>
      </w:r>
      <w:r>
        <w:rPr>
          <w:rFonts w:eastAsia="仿宋_GB2312"/>
          <w:bCs/>
          <w:sz w:val="32"/>
          <w:szCs w:val="32"/>
        </w:rPr>
        <w:t xml:space="preserve"> </w:t>
      </w:r>
      <w:r>
        <w:rPr>
          <w:rFonts w:hint="eastAsia" w:eastAsia="仿宋_GB2312"/>
          <w:bCs/>
          <w:sz w:val="32"/>
          <w:szCs w:val="32"/>
        </w:rPr>
        <w:t xml:space="preserve"> 月</w:t>
      </w:r>
      <w:r>
        <w:rPr>
          <w:rFonts w:eastAsia="仿宋_GB2312"/>
          <w:bCs/>
          <w:sz w:val="32"/>
          <w:szCs w:val="32"/>
        </w:rPr>
        <w:t xml:space="preserve"> </w:t>
      </w:r>
      <w:r>
        <w:rPr>
          <w:rFonts w:hint="eastAsia" w:eastAsia="仿宋_GB2312"/>
          <w:bCs/>
          <w:sz w:val="32"/>
          <w:szCs w:val="32"/>
        </w:rPr>
        <w:t xml:space="preserve">  日</w:t>
      </w:r>
    </w:p>
    <w:p>
      <w:pPr>
        <w:spacing w:line="338" w:lineRule="auto"/>
        <w:ind w:firstLine="664" w:firstLineChars="200"/>
        <w:jc w:val="left"/>
        <w:rPr>
          <w:rFonts w:hint="eastAsia" w:eastAsia="仿宋_GB2312" w:cs="宋体"/>
          <w:color w:val="auto"/>
          <w:spacing w:val="6"/>
          <w:kern w:val="36"/>
          <w:sz w:val="32"/>
          <w:szCs w:val="32"/>
          <w:lang w:eastAsia="zh-CN"/>
        </w:rPr>
      </w:pPr>
    </w:p>
    <w:p>
      <w:pPr>
        <w:spacing w:line="338" w:lineRule="auto"/>
        <w:ind w:firstLine="664" w:firstLineChars="200"/>
        <w:jc w:val="left"/>
        <w:rPr>
          <w:rFonts w:hint="eastAsia" w:eastAsia="仿宋_GB2312" w:cs="宋体"/>
          <w:color w:val="auto"/>
          <w:spacing w:val="6"/>
          <w:kern w:val="36"/>
          <w:sz w:val="32"/>
          <w:szCs w:val="32"/>
          <w:lang w:eastAsia="zh-CN"/>
        </w:rPr>
      </w:pPr>
    </w:p>
    <w:p>
      <w:pPr>
        <w:spacing w:line="338" w:lineRule="auto"/>
        <w:ind w:firstLine="664" w:firstLineChars="200"/>
        <w:jc w:val="left"/>
        <w:rPr>
          <w:rFonts w:hint="eastAsia" w:eastAsia="仿宋_GB2312" w:cs="宋体"/>
          <w:color w:val="auto"/>
          <w:spacing w:val="6"/>
          <w:kern w:val="36"/>
          <w:sz w:val="32"/>
          <w:szCs w:val="32"/>
          <w:lang w:eastAsia="zh-CN"/>
        </w:rPr>
      </w:pPr>
    </w:p>
    <w:p>
      <w:pPr>
        <w:spacing w:line="338" w:lineRule="auto"/>
        <w:ind w:firstLine="664" w:firstLineChars="200"/>
        <w:jc w:val="left"/>
        <w:rPr>
          <w:rFonts w:hint="eastAsia" w:eastAsia="仿宋_GB2312" w:cs="宋体"/>
          <w:color w:val="auto"/>
          <w:spacing w:val="6"/>
          <w:kern w:val="36"/>
          <w:sz w:val="32"/>
          <w:szCs w:val="32"/>
          <w:lang w:eastAsia="zh-CN"/>
        </w:rPr>
      </w:pPr>
    </w:p>
    <w:p>
      <w:pPr>
        <w:spacing w:line="338" w:lineRule="auto"/>
        <w:ind w:firstLine="664" w:firstLineChars="200"/>
        <w:jc w:val="left"/>
        <w:rPr>
          <w:rFonts w:hint="eastAsia" w:eastAsia="仿宋_GB2312" w:cs="宋体"/>
          <w:color w:val="auto"/>
          <w:spacing w:val="6"/>
          <w:kern w:val="36"/>
          <w:sz w:val="32"/>
          <w:szCs w:val="32"/>
          <w:lang w:eastAsia="zh-CN"/>
        </w:rPr>
      </w:pPr>
    </w:p>
    <w:p>
      <w:pPr>
        <w:ind w:right="223" w:rightChars="10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表1</w:t>
      </w:r>
    </w:p>
    <w:p>
      <w:pPr>
        <w:spacing w:after="120" w:afterLines="50"/>
        <w:ind w:right="223" w:rightChars="106"/>
        <w:jc w:val="center"/>
        <w:rPr>
          <w:rFonts w:hint="eastAsia" w:ascii="方正小标宋简体" w:hAnsi="Times New Roman" w:eastAsia="方正小标宋简体"/>
          <w:sz w:val="44"/>
          <w:szCs w:val="44"/>
        </w:rPr>
      </w:pPr>
      <w:r>
        <w:rPr>
          <w:rFonts w:hint="eastAsia" w:ascii="方正小标宋简体" w:hAnsi="华文中宋" w:eastAsia="方正小标宋简体"/>
          <w:sz w:val="44"/>
          <w:szCs w:val="44"/>
        </w:rPr>
        <w:t>学校基本情况表</w:t>
      </w:r>
    </w:p>
    <w:tbl>
      <w:tblPr>
        <w:tblStyle w:val="10"/>
        <w:tblW w:w="8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257"/>
        <w:gridCol w:w="406"/>
        <w:gridCol w:w="560"/>
        <w:gridCol w:w="574"/>
        <w:gridCol w:w="89"/>
        <w:gridCol w:w="67"/>
        <w:gridCol w:w="278"/>
        <w:gridCol w:w="333"/>
        <w:gridCol w:w="47"/>
        <w:gridCol w:w="578"/>
        <w:gridCol w:w="193"/>
        <w:gridCol w:w="286"/>
        <w:gridCol w:w="362"/>
        <w:gridCol w:w="155"/>
        <w:gridCol w:w="68"/>
        <w:gridCol w:w="411"/>
        <w:gridCol w:w="172"/>
        <w:gridCol w:w="75"/>
        <w:gridCol w:w="517"/>
        <w:gridCol w:w="163"/>
        <w:gridCol w:w="60"/>
        <w:gridCol w:w="364"/>
        <w:gridCol w:w="278"/>
        <w:gridCol w:w="58"/>
        <w:gridCol w:w="551"/>
        <w:gridCol w:w="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16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学校名称</w:t>
            </w:r>
          </w:p>
        </w:tc>
        <w:tc>
          <w:tcPr>
            <w:tcW w:w="272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32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地址</w:t>
            </w:r>
          </w:p>
        </w:tc>
        <w:tc>
          <w:tcPr>
            <w:tcW w:w="2855"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98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邮编</w:t>
            </w:r>
          </w:p>
        </w:tc>
        <w:tc>
          <w:tcPr>
            <w:tcW w:w="134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178"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120" w:firstLineChars="50"/>
              <w:jc w:val="center"/>
              <w:rPr>
                <w:rFonts w:hint="eastAsia" w:ascii="宋体" w:hAnsi="宋体" w:eastAsia="宋体" w:cs="宋体"/>
                <w:sz w:val="24"/>
                <w:szCs w:val="24"/>
              </w:rPr>
            </w:pPr>
            <w:r>
              <w:rPr>
                <w:rFonts w:hint="eastAsia" w:ascii="宋体" w:hAnsi="宋体" w:eastAsia="宋体" w:cs="宋体"/>
                <w:sz w:val="24"/>
                <w:szCs w:val="24"/>
              </w:rPr>
              <w:t>电话</w:t>
            </w:r>
          </w:p>
        </w:tc>
        <w:tc>
          <w:tcPr>
            <w:tcW w:w="21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23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学校信息平台登陆</w:t>
            </w:r>
          </w:p>
          <w:p>
            <w:pPr>
              <w:jc w:val="center"/>
              <w:rPr>
                <w:rFonts w:hint="eastAsia" w:ascii="宋体" w:hAnsi="宋体" w:eastAsia="宋体" w:cs="宋体"/>
                <w:sz w:val="24"/>
                <w:szCs w:val="24"/>
              </w:rPr>
            </w:pPr>
            <w:r>
              <w:rPr>
                <w:rFonts w:hint="eastAsia" w:ascii="宋体" w:hAnsi="宋体" w:eastAsia="宋体" w:cs="宋体"/>
                <w:sz w:val="24"/>
                <w:szCs w:val="24"/>
              </w:rPr>
              <w:t>账号</w:t>
            </w:r>
          </w:p>
        </w:tc>
        <w:tc>
          <w:tcPr>
            <w:tcW w:w="2730"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p>
        </w:tc>
        <w:tc>
          <w:tcPr>
            <w:tcW w:w="16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学校举办者</w:t>
            </w:r>
          </w:p>
        </w:tc>
        <w:tc>
          <w:tcPr>
            <w:tcW w:w="2752" w:type="dxa"/>
            <w:gridSpan w:val="7"/>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p>
        </w:tc>
        <w:tc>
          <w:tcPr>
            <w:tcW w:w="134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许可证号</w:t>
            </w:r>
          </w:p>
        </w:tc>
        <w:tc>
          <w:tcPr>
            <w:tcW w:w="3353"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23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4724" w:type="dxa"/>
            <w:gridSpan w:val="9"/>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p>
        </w:tc>
        <w:tc>
          <w:tcPr>
            <w:tcW w:w="2423"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4693" w:type="dxa"/>
            <w:gridSpan w:val="9"/>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3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学校开户银行</w:t>
            </w:r>
          </w:p>
        </w:tc>
        <w:tc>
          <w:tcPr>
            <w:tcW w:w="4724" w:type="dxa"/>
            <w:gridSpan w:val="9"/>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p>
        </w:tc>
        <w:tc>
          <w:tcPr>
            <w:tcW w:w="2423"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银行帐号</w:t>
            </w:r>
          </w:p>
        </w:tc>
        <w:tc>
          <w:tcPr>
            <w:tcW w:w="4693" w:type="dxa"/>
            <w:gridSpan w:val="9"/>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2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占地面积</w:t>
            </w:r>
          </w:p>
        </w:tc>
        <w:tc>
          <w:tcPr>
            <w:tcW w:w="117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     ㎡</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建筑</w:t>
            </w:r>
          </w:p>
          <w:p>
            <w:pPr>
              <w:jc w:val="center"/>
              <w:rPr>
                <w:rFonts w:hint="eastAsia" w:ascii="宋体" w:hAnsi="宋体" w:eastAsia="宋体" w:cs="宋体"/>
                <w:sz w:val="24"/>
                <w:szCs w:val="24"/>
              </w:rPr>
            </w:pPr>
            <w:r>
              <w:rPr>
                <w:rFonts w:hint="eastAsia" w:ascii="宋体" w:hAnsi="宋体" w:eastAsia="宋体" w:cs="宋体"/>
                <w:sz w:val="24"/>
                <w:szCs w:val="24"/>
              </w:rPr>
              <w:t>面积</w:t>
            </w:r>
          </w:p>
        </w:tc>
        <w:tc>
          <w:tcPr>
            <w:tcW w:w="1172"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tc>
        <w:tc>
          <w:tcPr>
            <w:tcW w:w="126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教学</w:t>
            </w:r>
          </w:p>
          <w:p>
            <w:pPr>
              <w:jc w:val="center"/>
              <w:rPr>
                <w:rFonts w:hint="eastAsia" w:ascii="宋体" w:hAnsi="宋体" w:eastAsia="宋体" w:cs="宋体"/>
                <w:sz w:val="24"/>
                <w:szCs w:val="24"/>
              </w:rPr>
            </w:pPr>
            <w:r>
              <w:rPr>
                <w:rFonts w:hint="eastAsia" w:ascii="宋体" w:hAnsi="宋体" w:eastAsia="宋体" w:cs="宋体"/>
                <w:sz w:val="24"/>
                <w:szCs w:val="24"/>
              </w:rPr>
              <w:t>用房</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840" w:firstLineChars="350"/>
              <w:rPr>
                <w:rFonts w:hint="eastAsia" w:ascii="宋体" w:hAnsi="宋体" w:eastAsia="宋体" w:cs="宋体"/>
                <w:sz w:val="24"/>
                <w:szCs w:val="24"/>
              </w:rPr>
            </w:pPr>
            <w:r>
              <w:rPr>
                <w:rFonts w:hint="eastAsia" w:ascii="宋体" w:hAnsi="宋体" w:eastAsia="宋体" w:cs="宋体"/>
                <w:sz w:val="24"/>
                <w:szCs w:val="24"/>
              </w:rPr>
              <w:t>㎡</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行政</w:t>
            </w:r>
          </w:p>
          <w:p>
            <w:pPr>
              <w:jc w:val="center"/>
              <w:rPr>
                <w:rFonts w:hint="eastAsia" w:ascii="宋体" w:hAnsi="宋体" w:eastAsia="宋体" w:cs="宋体"/>
                <w:sz w:val="24"/>
                <w:szCs w:val="24"/>
              </w:rPr>
            </w:pPr>
            <w:r>
              <w:rPr>
                <w:rFonts w:hint="eastAsia" w:ascii="宋体" w:hAnsi="宋体" w:eastAsia="宋体" w:cs="宋体"/>
                <w:sz w:val="24"/>
                <w:szCs w:val="24"/>
              </w:rPr>
              <w:t>用房</w:t>
            </w:r>
          </w:p>
        </w:tc>
        <w:tc>
          <w:tcPr>
            <w:tcW w:w="1086" w:type="dxa"/>
            <w:gridSpan w:val="3"/>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sz w:val="24"/>
                <w:szCs w:val="24"/>
              </w:rPr>
            </w:pPr>
            <w:r>
              <w:rPr>
                <w:rFonts w:hint="eastAsia" w:ascii="宋体" w:hAnsi="宋体" w:eastAsia="宋体" w:cs="宋体"/>
                <w:sz w:val="24"/>
                <w:szCs w:val="24"/>
              </w:rPr>
              <w:t xml:space="preserve">  ㎡</w:t>
            </w:r>
          </w:p>
        </w:tc>
        <w:tc>
          <w:tcPr>
            <w:tcW w:w="133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拥有教学用计算机</w:t>
            </w:r>
          </w:p>
        </w:tc>
        <w:tc>
          <w:tcPr>
            <w:tcW w:w="1009"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600" w:firstLineChars="250"/>
              <w:rPr>
                <w:rFonts w:hint="eastAsia" w:ascii="宋体" w:hAnsi="宋体" w:eastAsia="宋体" w:cs="宋体"/>
                <w:sz w:val="24"/>
                <w:szCs w:val="24"/>
              </w:rPr>
            </w:pPr>
            <w:r>
              <w:rPr>
                <w:rFonts w:hint="eastAsia" w:ascii="宋体" w:hAnsi="宋体" w:eastAsia="宋体" w:cs="宋体"/>
                <w:sz w:val="24"/>
                <w:szCs w:val="24"/>
              </w:rPr>
              <w:t>台</w:t>
            </w:r>
          </w:p>
        </w:tc>
        <w:tc>
          <w:tcPr>
            <w:tcW w:w="154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语音室、实验室座位数</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ind w:firstLine="600" w:firstLineChars="250"/>
              <w:jc w:val="right"/>
              <w:rPr>
                <w:rFonts w:hint="eastAsia" w:ascii="宋体" w:hAnsi="宋体" w:eastAsia="宋体" w:cs="宋体"/>
                <w:sz w:val="24"/>
                <w:szCs w:val="24"/>
              </w:rPr>
            </w:pPr>
            <w:r>
              <w:rPr>
                <w:rFonts w:hint="eastAsia" w:ascii="宋体" w:hAnsi="宋体" w:eastAsia="宋体" w:cs="宋体"/>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12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固定资产</w:t>
            </w:r>
          </w:p>
        </w:tc>
        <w:tc>
          <w:tcPr>
            <w:tcW w:w="117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   万元</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比上年</w:t>
            </w:r>
          </w:p>
          <w:p>
            <w:pPr>
              <w:jc w:val="center"/>
              <w:rPr>
                <w:rFonts w:hint="eastAsia" w:ascii="宋体" w:hAnsi="宋体" w:eastAsia="宋体" w:cs="宋体"/>
                <w:sz w:val="24"/>
                <w:szCs w:val="24"/>
              </w:rPr>
            </w:pPr>
            <w:r>
              <w:rPr>
                <w:rFonts w:hint="eastAsia" w:ascii="宋体" w:hAnsi="宋体" w:eastAsia="宋体" w:cs="宋体"/>
                <w:sz w:val="24"/>
                <w:szCs w:val="24"/>
              </w:rPr>
              <w:t>增加</w:t>
            </w:r>
          </w:p>
        </w:tc>
        <w:tc>
          <w:tcPr>
            <w:tcW w:w="117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万元</w:t>
            </w:r>
          </w:p>
        </w:tc>
        <w:tc>
          <w:tcPr>
            <w:tcW w:w="126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教学仪器</w:t>
            </w:r>
          </w:p>
          <w:p>
            <w:pPr>
              <w:jc w:val="center"/>
              <w:rPr>
                <w:rFonts w:hint="eastAsia" w:ascii="宋体" w:hAnsi="宋体" w:eastAsia="宋体" w:cs="宋体"/>
                <w:sz w:val="24"/>
                <w:szCs w:val="24"/>
              </w:rPr>
            </w:pPr>
            <w:r>
              <w:rPr>
                <w:rFonts w:hint="eastAsia" w:ascii="宋体" w:hAnsi="宋体" w:eastAsia="宋体" w:cs="宋体"/>
                <w:sz w:val="24"/>
                <w:szCs w:val="24"/>
              </w:rPr>
              <w:t>设备资产</w:t>
            </w:r>
          </w:p>
        </w:tc>
        <w:tc>
          <w:tcPr>
            <w:tcW w:w="1333"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600" w:firstLineChars="250"/>
              <w:rPr>
                <w:rFonts w:hint="eastAsia" w:ascii="宋体" w:hAnsi="宋体" w:eastAsia="宋体" w:cs="宋体"/>
                <w:sz w:val="24"/>
                <w:szCs w:val="24"/>
              </w:rPr>
            </w:pPr>
            <w:r>
              <w:rPr>
                <w:rFonts w:hint="eastAsia" w:ascii="宋体" w:hAnsi="宋体" w:eastAsia="宋体" w:cs="宋体"/>
                <w:sz w:val="24"/>
                <w:szCs w:val="24"/>
              </w:rPr>
              <w:t>万元</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比上年</w:t>
            </w:r>
          </w:p>
          <w:p>
            <w:pPr>
              <w:jc w:val="center"/>
              <w:rPr>
                <w:rFonts w:hint="eastAsia" w:ascii="宋体" w:hAnsi="宋体" w:eastAsia="宋体" w:cs="宋体"/>
                <w:sz w:val="24"/>
                <w:szCs w:val="24"/>
              </w:rPr>
            </w:pPr>
            <w:r>
              <w:rPr>
                <w:rFonts w:hint="eastAsia" w:ascii="宋体" w:hAnsi="宋体" w:eastAsia="宋体" w:cs="宋体"/>
                <w:sz w:val="24"/>
                <w:szCs w:val="24"/>
              </w:rPr>
              <w:t>增加</w:t>
            </w:r>
          </w:p>
        </w:tc>
        <w:tc>
          <w:tcPr>
            <w:tcW w:w="1562" w:type="dxa"/>
            <w:gridSpan w:val="5"/>
            <w:tcBorders>
              <w:top w:val="single" w:color="000000" w:sz="4" w:space="0"/>
              <w:left w:val="single" w:color="000000" w:sz="4" w:space="0"/>
              <w:bottom w:val="single" w:color="000000" w:sz="4" w:space="0"/>
              <w:right w:val="single" w:color="000000" w:sz="4" w:space="0"/>
            </w:tcBorders>
            <w:noWrap w:val="0"/>
            <w:vAlign w:val="center"/>
          </w:tcPr>
          <w:p>
            <w:pPr>
              <w:ind w:firstLine="840" w:firstLineChars="350"/>
              <w:rPr>
                <w:rFonts w:hint="eastAsia" w:ascii="宋体" w:hAnsi="宋体" w:eastAsia="宋体" w:cs="宋体"/>
                <w:sz w:val="24"/>
                <w:szCs w:val="24"/>
              </w:rPr>
            </w:pPr>
            <w:r>
              <w:rPr>
                <w:rFonts w:hint="eastAsia" w:ascii="宋体" w:hAnsi="宋体" w:eastAsia="宋体" w:cs="宋体"/>
                <w:sz w:val="24"/>
                <w:szCs w:val="24"/>
              </w:rPr>
              <w:t>万元</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一般</w:t>
            </w:r>
          </w:p>
          <w:p>
            <w:pPr>
              <w:jc w:val="center"/>
              <w:rPr>
                <w:rFonts w:hint="eastAsia" w:ascii="宋体" w:hAnsi="宋体" w:eastAsia="宋体" w:cs="宋体"/>
                <w:sz w:val="24"/>
                <w:szCs w:val="24"/>
              </w:rPr>
            </w:pPr>
            <w:r>
              <w:rPr>
                <w:rFonts w:hint="eastAsia" w:ascii="宋体" w:hAnsi="宋体" w:eastAsia="宋体" w:cs="宋体"/>
                <w:sz w:val="24"/>
                <w:szCs w:val="24"/>
              </w:rPr>
              <w:t>图书</w:t>
            </w:r>
          </w:p>
        </w:tc>
        <w:tc>
          <w:tcPr>
            <w:tcW w:w="1626" w:type="dxa"/>
            <w:gridSpan w:val="5"/>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万册</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电子</w:t>
            </w:r>
          </w:p>
          <w:p>
            <w:pPr>
              <w:jc w:val="center"/>
              <w:rPr>
                <w:rFonts w:hint="eastAsia" w:ascii="宋体" w:hAnsi="宋体" w:eastAsia="宋体" w:cs="宋体"/>
                <w:sz w:val="24"/>
                <w:szCs w:val="24"/>
              </w:rPr>
            </w:pPr>
            <w:r>
              <w:rPr>
                <w:rFonts w:hint="eastAsia" w:ascii="宋体" w:hAnsi="宋体" w:eastAsia="宋体" w:cs="宋体"/>
                <w:sz w:val="24"/>
                <w:szCs w:val="24"/>
              </w:rPr>
              <w:t>图书</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ind w:firstLine="600" w:firstLineChars="250"/>
              <w:jc w:val="right"/>
              <w:rPr>
                <w:rFonts w:hint="eastAsia" w:ascii="宋体" w:hAnsi="宋体" w:eastAsia="宋体" w:cs="宋体"/>
                <w:sz w:val="24"/>
                <w:szCs w:val="24"/>
              </w:rPr>
            </w:pPr>
            <w:r>
              <w:rPr>
                <w:rFonts w:hint="eastAsia" w:ascii="宋体" w:hAnsi="宋体" w:eastAsia="宋体" w:cs="宋体"/>
                <w:sz w:val="24"/>
                <w:szCs w:val="24"/>
              </w:rPr>
              <w:t>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2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学校规模</w:t>
            </w:r>
          </w:p>
        </w:tc>
        <w:tc>
          <w:tcPr>
            <w:tcW w:w="117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     人</w:t>
            </w:r>
          </w:p>
        </w:tc>
        <w:tc>
          <w:tcPr>
            <w:tcW w:w="7308" w:type="dxa"/>
            <w:gridSpan w:val="1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pacing w:val="-6"/>
                <w:sz w:val="24"/>
                <w:szCs w:val="24"/>
              </w:rPr>
              <w:t>其中自考生    人，成教生    人，网教生    人，研究生教育     人</w:t>
            </w:r>
          </w:p>
        </w:tc>
        <w:tc>
          <w:tcPr>
            <w:tcW w:w="2483"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非学历高等教育培训</w:t>
            </w:r>
          </w:p>
          <w:p>
            <w:pPr>
              <w:jc w:val="center"/>
              <w:rPr>
                <w:rFonts w:hint="eastAsia" w:ascii="宋体" w:hAnsi="宋体" w:eastAsia="宋体" w:cs="宋体"/>
                <w:sz w:val="24"/>
                <w:szCs w:val="24"/>
              </w:rPr>
            </w:pPr>
            <w:r>
              <w:rPr>
                <w:rFonts w:hint="eastAsia" w:ascii="宋体" w:hAnsi="宋体" w:eastAsia="宋体" w:cs="宋体"/>
                <w:sz w:val="24"/>
                <w:szCs w:val="24"/>
              </w:rPr>
              <w:t>全年累计培训量</w:t>
            </w:r>
          </w:p>
        </w:tc>
        <w:tc>
          <w:tcPr>
            <w:tcW w:w="204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2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教职工</w:t>
            </w:r>
          </w:p>
        </w:tc>
        <w:tc>
          <w:tcPr>
            <w:tcW w:w="117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     人</w:t>
            </w:r>
          </w:p>
        </w:tc>
        <w:tc>
          <w:tcPr>
            <w:tcW w:w="7308" w:type="dxa"/>
            <w:gridSpan w:val="1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其中行政人员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人，工勤人员      人，专任教师       人</w:t>
            </w:r>
          </w:p>
        </w:tc>
        <w:tc>
          <w:tcPr>
            <w:tcW w:w="2483"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外聘教师</w:t>
            </w:r>
          </w:p>
        </w:tc>
        <w:tc>
          <w:tcPr>
            <w:tcW w:w="204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23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学校决策机构名称</w:t>
            </w:r>
          </w:p>
        </w:tc>
        <w:tc>
          <w:tcPr>
            <w:tcW w:w="2244"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p>
        </w:tc>
        <w:tc>
          <w:tcPr>
            <w:tcW w:w="106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人数</w:t>
            </w:r>
          </w:p>
        </w:tc>
        <w:tc>
          <w:tcPr>
            <w:tcW w:w="10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77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w:t>
            </w:r>
          </w:p>
          <w:p>
            <w:pPr>
              <w:jc w:val="center"/>
              <w:rPr>
                <w:rFonts w:hint="eastAsia" w:ascii="宋体" w:hAnsi="宋体" w:eastAsia="宋体" w:cs="宋体"/>
                <w:sz w:val="24"/>
                <w:szCs w:val="24"/>
              </w:rPr>
            </w:pPr>
            <w:r>
              <w:rPr>
                <w:rFonts w:hint="eastAsia" w:ascii="宋体" w:hAnsi="宋体" w:eastAsia="宋体" w:cs="宋体"/>
                <w:sz w:val="24"/>
                <w:szCs w:val="24"/>
              </w:rPr>
              <w:t>备案</w:t>
            </w:r>
          </w:p>
        </w:tc>
        <w:tc>
          <w:tcPr>
            <w:tcW w:w="8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28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备案日期</w:t>
            </w:r>
          </w:p>
        </w:tc>
        <w:tc>
          <w:tcPr>
            <w:tcW w:w="127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p>
        </w:tc>
        <w:tc>
          <w:tcPr>
            <w:tcW w:w="120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任期时限</w:t>
            </w:r>
          </w:p>
        </w:tc>
        <w:tc>
          <w:tcPr>
            <w:tcW w:w="204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238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pacing w:val="-3"/>
                <w:sz w:val="24"/>
                <w:szCs w:val="24"/>
              </w:rPr>
              <w:t>决策机构负责人姓名</w:t>
            </w:r>
          </w:p>
        </w:tc>
        <w:tc>
          <w:tcPr>
            <w:tcW w:w="2244"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p>
        </w:tc>
        <w:tc>
          <w:tcPr>
            <w:tcW w:w="215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决策机构成员名单</w:t>
            </w:r>
          </w:p>
        </w:tc>
        <w:tc>
          <w:tcPr>
            <w:tcW w:w="7445" w:type="dxa"/>
            <w:gridSpan w:val="1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4"/>
                <w:szCs w:val="24"/>
              </w:rPr>
            </w:pPr>
          </w:p>
        </w:tc>
      </w:tr>
    </w:tbl>
    <w:p>
      <w:pPr>
        <w:ind w:right="223" w:rightChars="10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表2</w:t>
      </w:r>
    </w:p>
    <w:p>
      <w:pPr>
        <w:jc w:val="center"/>
        <w:rPr>
          <w:rFonts w:hint="eastAsia" w:ascii="方正小标宋简体" w:hAnsi="Times New Roman" w:eastAsia="方正小标宋简体"/>
          <w:sz w:val="44"/>
          <w:szCs w:val="44"/>
        </w:rPr>
      </w:pPr>
      <w:r>
        <w:rPr>
          <w:rFonts w:hint="eastAsia" w:ascii="方正小标宋简体" w:hAnsi="华文中宋" w:eastAsia="方正小标宋简体"/>
          <w:sz w:val="44"/>
          <w:szCs w:val="44"/>
        </w:rPr>
        <w:t>学校内设机构情况表</w:t>
      </w:r>
    </w:p>
    <w:p>
      <w:pPr>
        <w:spacing w:after="120" w:afterLines="50"/>
        <w:ind w:left="359" w:leftChars="114" w:hanging="120" w:hangingChars="50"/>
        <w:jc w:val="left"/>
        <w:rPr>
          <w:rFonts w:hint="eastAsia" w:ascii="宋体" w:hAnsi="宋体" w:eastAsia="宋体" w:cs="宋体"/>
          <w:sz w:val="24"/>
          <w:szCs w:val="24"/>
          <w:lang w:eastAsia="zh-CN"/>
        </w:rPr>
      </w:pPr>
      <w:r>
        <w:rPr>
          <w:rFonts w:hint="eastAsia" w:ascii="宋体" w:hAnsi="宋体" w:eastAsia="宋体" w:cs="宋体"/>
          <w:sz w:val="24"/>
          <w:szCs w:val="24"/>
        </w:rPr>
        <w:t xml:space="preserve">学校名称：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eastAsia="zh-CN"/>
        </w:rPr>
        <w:t>年度</w:t>
      </w:r>
    </w:p>
    <w:tbl>
      <w:tblPr>
        <w:tblStyle w:val="10"/>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16"/>
        <w:gridCol w:w="477"/>
        <w:gridCol w:w="602"/>
        <w:gridCol w:w="603"/>
        <w:gridCol w:w="603"/>
        <w:gridCol w:w="1212"/>
        <w:gridCol w:w="920"/>
        <w:gridCol w:w="543"/>
        <w:gridCol w:w="982"/>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部  门</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9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学历</w:t>
            </w:r>
          </w:p>
        </w:tc>
        <w:tc>
          <w:tcPr>
            <w:tcW w:w="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政治</w:t>
            </w:r>
          </w:p>
          <w:p>
            <w:pPr>
              <w:jc w:val="center"/>
              <w:rPr>
                <w:rFonts w:hint="eastAsia" w:ascii="宋体" w:hAnsi="宋体" w:eastAsia="宋体" w:cs="宋体"/>
                <w:sz w:val="24"/>
                <w:szCs w:val="24"/>
              </w:rPr>
            </w:pPr>
            <w:r>
              <w:rPr>
                <w:rFonts w:hint="eastAsia" w:ascii="宋体" w:hAnsi="宋体" w:eastAsia="宋体" w:cs="宋体"/>
                <w:sz w:val="24"/>
                <w:szCs w:val="24"/>
              </w:rPr>
              <w:t>面貌</w:t>
            </w:r>
          </w:p>
        </w:tc>
        <w:tc>
          <w:tcPr>
            <w:tcW w:w="22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6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原工作单位</w:t>
            </w:r>
          </w:p>
        </w:tc>
        <w:tc>
          <w:tcPr>
            <w:tcW w:w="8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w:t>
            </w:r>
          </w:p>
          <w:p>
            <w:pPr>
              <w:jc w:val="center"/>
              <w:rPr>
                <w:rFonts w:hint="eastAsia" w:ascii="宋体" w:hAnsi="宋体" w:eastAsia="宋体" w:cs="宋体"/>
                <w:sz w:val="24"/>
                <w:szCs w:val="24"/>
              </w:rPr>
            </w:pPr>
            <w:r>
              <w:rPr>
                <w:rFonts w:hint="eastAsia" w:ascii="宋体" w:hAnsi="宋体" w:eastAsia="宋体" w:cs="宋体"/>
                <w:sz w:val="24"/>
                <w:szCs w:val="24"/>
              </w:rPr>
              <w:t>离职</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从事高等教育</w:t>
            </w:r>
          </w:p>
          <w:p>
            <w:pPr>
              <w:jc w:val="center"/>
              <w:rPr>
                <w:rFonts w:hint="eastAsia" w:ascii="宋体" w:hAnsi="宋体" w:eastAsia="宋体" w:cs="宋体"/>
                <w:sz w:val="24"/>
                <w:szCs w:val="24"/>
              </w:rPr>
            </w:pPr>
            <w:r>
              <w:rPr>
                <w:rFonts w:hint="eastAsia" w:ascii="宋体" w:hAnsi="宋体" w:eastAsia="宋体" w:cs="宋体"/>
                <w:sz w:val="24"/>
                <w:szCs w:val="24"/>
              </w:rPr>
              <w:t>工作年限</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87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87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87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87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87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87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87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87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87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24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87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bl>
    <w:p>
      <w:pPr>
        <w:spacing w:line="338" w:lineRule="auto"/>
        <w:jc w:val="left"/>
        <w:rPr>
          <w:rFonts w:hint="eastAsia" w:eastAsia="仿宋_GB2312" w:cs="宋体"/>
          <w:color w:val="auto"/>
          <w:spacing w:val="6"/>
          <w:kern w:val="36"/>
          <w:sz w:val="32"/>
          <w:szCs w:val="32"/>
          <w:lang w:eastAsia="zh-CN"/>
        </w:rPr>
      </w:pPr>
    </w:p>
    <w:p>
      <w:pPr>
        <w:spacing w:line="338" w:lineRule="auto"/>
        <w:jc w:val="left"/>
        <w:rPr>
          <w:rFonts w:hint="eastAsia" w:eastAsia="仿宋_GB2312" w:cs="宋体"/>
          <w:color w:val="auto"/>
          <w:spacing w:val="6"/>
          <w:kern w:val="36"/>
          <w:sz w:val="32"/>
          <w:szCs w:val="32"/>
          <w:lang w:eastAsia="zh-CN"/>
        </w:rPr>
      </w:pPr>
    </w:p>
    <w:p>
      <w:pPr>
        <w:spacing w:line="338" w:lineRule="auto"/>
        <w:jc w:val="left"/>
        <w:rPr>
          <w:rFonts w:hint="eastAsia" w:eastAsia="仿宋_GB2312" w:cs="宋体"/>
          <w:color w:val="auto"/>
          <w:spacing w:val="6"/>
          <w:kern w:val="36"/>
          <w:sz w:val="32"/>
          <w:szCs w:val="32"/>
          <w:lang w:eastAsia="zh-CN"/>
        </w:rPr>
      </w:pPr>
    </w:p>
    <w:p>
      <w:pPr>
        <w:spacing w:line="338" w:lineRule="auto"/>
        <w:jc w:val="left"/>
        <w:rPr>
          <w:rFonts w:hint="eastAsia" w:eastAsia="仿宋_GB2312" w:cs="宋体"/>
          <w:color w:val="auto"/>
          <w:spacing w:val="6"/>
          <w:kern w:val="36"/>
          <w:sz w:val="32"/>
          <w:szCs w:val="32"/>
          <w:lang w:eastAsia="zh-CN"/>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表3</w:t>
      </w:r>
    </w:p>
    <w:p>
      <w:pPr>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学校教职工名单</w:t>
      </w:r>
    </w:p>
    <w:p>
      <w:pPr>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学校名称：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年度</w:t>
      </w:r>
    </w:p>
    <w:tbl>
      <w:tblPr>
        <w:tblStyle w:val="10"/>
        <w:tblW w:w="822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5"/>
        <w:gridCol w:w="726"/>
        <w:gridCol w:w="496"/>
        <w:gridCol w:w="328"/>
        <w:gridCol w:w="433"/>
        <w:gridCol w:w="504"/>
        <w:gridCol w:w="696"/>
        <w:gridCol w:w="440"/>
        <w:gridCol w:w="950"/>
        <w:gridCol w:w="1091"/>
        <w:gridCol w:w="693"/>
        <w:gridCol w:w="734"/>
        <w:gridCol w:w="73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5" w:leftChars="-50" w:right="-105" w:right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职务</w:t>
            </w:r>
          </w:p>
        </w:tc>
        <w:tc>
          <w:tcPr>
            <w:tcW w:w="44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性别</w:t>
            </w:r>
          </w:p>
        </w:tc>
        <w:tc>
          <w:tcPr>
            <w:tcW w:w="6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民</w:t>
            </w:r>
          </w:p>
          <w:p>
            <w:pPr>
              <w:spacing w:line="2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族</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政治</w:t>
            </w:r>
          </w:p>
          <w:p>
            <w:pPr>
              <w:spacing w:line="2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面貌</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出生年月</w:t>
            </w:r>
          </w:p>
        </w:tc>
        <w:tc>
          <w:tcPr>
            <w:tcW w:w="68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学历</w:t>
            </w:r>
          </w:p>
        </w:tc>
        <w:tc>
          <w:tcPr>
            <w:tcW w:w="17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所学专业名称</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本年度在校</w:t>
            </w:r>
          </w:p>
          <w:p>
            <w:pPr>
              <w:spacing w:line="2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任教课程</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是否签订用工合同</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聘用时间</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兼职/专任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4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76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bl>
    <w:p>
      <w:pPr>
        <w:spacing w:before="157" w:beforeLines="50" w:afterLine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注：教职工包括行政人员、工勤人员、专任教师、外聘教师。</w:t>
      </w:r>
    </w:p>
    <w:p>
      <w:pPr>
        <w:jc w:val="center"/>
        <w:rPr>
          <w:rFonts w:hint="eastAsia" w:ascii="方正小标宋简体" w:hAnsi="华文中宋" w:eastAsia="方正小标宋简体"/>
          <w:sz w:val="44"/>
          <w:szCs w:val="44"/>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表4</w:t>
      </w:r>
    </w:p>
    <w:p>
      <w:pPr>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财务收支情况</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学校名称：                                           单位：万元                    使用的会计制度名称：</w:t>
      </w:r>
    </w:p>
    <w:tbl>
      <w:tblPr>
        <w:tblStyle w:val="10"/>
        <w:tblW w:w="822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8"/>
        <w:gridCol w:w="2014"/>
        <w:gridCol w:w="1241"/>
        <w:gridCol w:w="1733"/>
        <w:gridCol w:w="188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8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收  入</w:t>
            </w:r>
          </w:p>
        </w:tc>
        <w:tc>
          <w:tcPr>
            <w:tcW w:w="84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  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一、上年结余</w:t>
            </w: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11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支出合计</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二、当年收入</w:t>
            </w: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101"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一、事业支出</w:t>
            </w:r>
          </w:p>
        </w:tc>
        <w:tc>
          <w:tcPr>
            <w:tcW w:w="30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（一）人员支出</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三、收入合计</w:t>
            </w: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1．工资</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1．学费   </w:t>
            </w: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2．职工福利</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2．宿费</w:t>
            </w: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3．社会保障费</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3．杂费</w:t>
            </w: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（二）公用支出</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4．接受捐赠</w:t>
            </w: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1．教学场所租金</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5．其他</w:t>
            </w: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2．奖贷助学金</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3．办公费</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4．水电费</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5．设备购置费</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6．税金</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7．广告费</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8．业务招待费</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101"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二、基本建设支出</w:t>
            </w:r>
          </w:p>
        </w:tc>
        <w:tc>
          <w:tcPr>
            <w:tcW w:w="30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1．新扩建费</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76"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10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2．修缮费</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229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sz w:val="24"/>
                <w:szCs w:val="24"/>
              </w:rPr>
            </w:pPr>
          </w:p>
        </w:tc>
        <w:tc>
          <w:tcPr>
            <w:tcW w:w="352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三、其他支出</w:t>
            </w:r>
          </w:p>
        </w:tc>
        <w:tc>
          <w:tcPr>
            <w:tcW w:w="630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9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当年结余</w:t>
            </w:r>
          </w:p>
        </w:tc>
        <w:tc>
          <w:tcPr>
            <w:tcW w:w="1193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bl>
    <w:p>
      <w:pPr>
        <w:jc w:val="center"/>
        <w:rPr>
          <w:rFonts w:hint="eastAsia" w:ascii="方正小标宋简体" w:hAnsi="华文中宋" w:eastAsia="方正小标宋简体"/>
          <w:sz w:val="44"/>
          <w:szCs w:val="44"/>
        </w:rPr>
      </w:pPr>
    </w:p>
    <w:p>
      <w:pPr>
        <w:jc w:val="center"/>
        <w:rPr>
          <w:rFonts w:hint="eastAsia" w:ascii="方正小标宋简体" w:hAnsi="华文中宋" w:eastAsia="方正小标宋简体"/>
          <w:sz w:val="44"/>
          <w:szCs w:val="44"/>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表5</w:t>
      </w:r>
    </w:p>
    <w:p>
      <w:pPr>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学生花名册（高等教育助学）</w:t>
      </w:r>
    </w:p>
    <w:p>
      <w:pPr>
        <w:ind w:left="239" w:leftChars="114" w:firstLine="0" w:firstLineChars="0"/>
        <w:jc w:val="left"/>
        <w:rPr>
          <w:rFonts w:hint="default" w:ascii="Times New Roman" w:hAnsi="Times New Roman" w:eastAsia="黑体" w:cs="Times New Roman"/>
          <w:sz w:val="32"/>
          <w:szCs w:val="32"/>
        </w:rPr>
      </w:pPr>
      <w:r>
        <w:rPr>
          <w:rFonts w:hint="default" w:ascii="Times New Roman" w:hAnsi="Times New Roman" w:eastAsia="宋体" w:cs="Times New Roman"/>
          <w:sz w:val="24"/>
          <w:szCs w:val="24"/>
        </w:rPr>
        <w:t xml:space="preserve">学校名称：                            </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教育类别：                         学习方式：          </w:t>
      </w:r>
    </w:p>
    <w:tbl>
      <w:tblPr>
        <w:tblStyle w:val="10"/>
        <w:tblW w:w="822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7"/>
        <w:gridCol w:w="761"/>
        <w:gridCol w:w="455"/>
        <w:gridCol w:w="520"/>
        <w:gridCol w:w="657"/>
        <w:gridCol w:w="723"/>
        <w:gridCol w:w="522"/>
        <w:gridCol w:w="994"/>
        <w:gridCol w:w="588"/>
        <w:gridCol w:w="1130"/>
        <w:gridCol w:w="791"/>
        <w:gridCol w:w="6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性别</w:t>
            </w: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民族</w:t>
            </w:r>
          </w:p>
        </w:tc>
        <w:tc>
          <w:tcPr>
            <w:tcW w:w="6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出生</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年月</w:t>
            </w:r>
          </w:p>
        </w:tc>
        <w:tc>
          <w:tcPr>
            <w:tcW w:w="7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入学</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时间</w:t>
            </w:r>
          </w:p>
        </w:tc>
        <w:tc>
          <w:tcPr>
            <w:tcW w:w="5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学制</w:t>
            </w:r>
          </w:p>
        </w:tc>
        <w:tc>
          <w:tcPr>
            <w:tcW w:w="9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学籍注册</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高校名称</w:t>
            </w:r>
          </w:p>
        </w:tc>
        <w:tc>
          <w:tcPr>
            <w:tcW w:w="5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是否取得学籍</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学籍号/自考证号</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专业名称</w:t>
            </w: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5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8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5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8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5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8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5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8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5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8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5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8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5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8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5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8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5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8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6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45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994"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58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sz w:val="24"/>
                <w:szCs w:val="24"/>
              </w:rPr>
            </w:pPr>
          </w:p>
        </w:tc>
      </w:tr>
    </w:tbl>
    <w:p>
      <w:pPr>
        <w:spacing w:before="120" w:beforeLines="50"/>
        <w:ind w:firstLine="240" w:firstLineChars="100"/>
        <w:jc w:val="left"/>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注：教育类别包括：自考、成考、网络教育、研究生教育、其他高等教育等</w:t>
      </w:r>
      <w:r>
        <w:rPr>
          <w:rFonts w:hint="eastAsia" w:ascii="Times New Roman" w:hAnsi="Times New Roman" w:eastAsia="宋体" w:cs="Times New Roman"/>
          <w:sz w:val="24"/>
          <w:szCs w:val="24"/>
          <w:lang w:eastAsia="zh-CN"/>
        </w:rPr>
        <w:t>。</w:t>
      </w:r>
    </w:p>
    <w:p>
      <w:pPr>
        <w:spacing w:before="120" w:beforeLines="50"/>
        <w:rPr>
          <w:rFonts w:hint="eastAsia" w:ascii="Times New Roman" w:hAnsi="Times New Roman" w:eastAsia="宋体" w:cs="Times New Roman"/>
          <w:sz w:val="24"/>
          <w:szCs w:val="24"/>
          <w:lang w:eastAsia="zh-CN"/>
        </w:rPr>
      </w:pPr>
    </w:p>
    <w:p>
      <w:pPr>
        <w:rPr>
          <w:rFonts w:hint="eastAsia" w:ascii="Times New Roman" w:hAnsi="Times New Roman" w:eastAsia="宋体" w:cs="Times New Roman"/>
          <w:sz w:val="24"/>
          <w:szCs w:val="24"/>
          <w:lang w:eastAsia="zh-CN"/>
        </w:rPr>
      </w:pPr>
    </w:p>
    <w:p>
      <w:pPr>
        <w:rPr>
          <w:rFonts w:hint="eastAsia" w:ascii="Times New Roman" w:hAnsi="Times New Roman" w:eastAsia="宋体" w:cs="Times New Roman"/>
          <w:sz w:val="24"/>
          <w:szCs w:val="24"/>
          <w:lang w:eastAsia="zh-CN"/>
        </w:rPr>
      </w:pPr>
    </w:p>
    <w:p>
      <w:pPr>
        <w:rPr>
          <w:rFonts w:hint="eastAsia" w:ascii="Times New Roman" w:hAnsi="Times New Roman" w:eastAsia="宋体" w:cs="Times New Roman"/>
          <w:sz w:val="24"/>
          <w:szCs w:val="24"/>
          <w:lang w:eastAsia="zh-CN"/>
        </w:rPr>
      </w:pPr>
    </w:p>
    <w:p>
      <w:pPr>
        <w:rPr>
          <w:rFonts w:hint="eastAsia" w:ascii="Times New Roman" w:hAnsi="Times New Roman" w:eastAsia="宋体" w:cs="Times New Roman"/>
          <w:sz w:val="24"/>
          <w:szCs w:val="24"/>
          <w:lang w:eastAsia="zh-CN"/>
        </w:rPr>
      </w:pPr>
    </w:p>
    <w:p>
      <w:pPr>
        <w:rPr>
          <w:rFonts w:hint="eastAsia" w:ascii="Times New Roman" w:hAnsi="Times New Roman" w:eastAsia="宋体" w:cs="Times New Roman"/>
          <w:sz w:val="24"/>
          <w:szCs w:val="24"/>
          <w:lang w:eastAsia="zh-CN"/>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表6</w:t>
      </w:r>
    </w:p>
    <w:p>
      <w:pPr>
        <w:spacing w:line="338" w:lineRule="auto"/>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学生花名册（非学历高等教育培训）</w:t>
      </w:r>
    </w:p>
    <w:p>
      <w:pPr>
        <w:spacing w:after="120" w:afterLines="50"/>
        <w:ind w:firstLine="240" w:firstLineChars="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学校名称：</w:t>
      </w:r>
    </w:p>
    <w:tbl>
      <w:tblPr>
        <w:tblStyle w:val="10"/>
        <w:tblW w:w="822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56"/>
        <w:gridCol w:w="989"/>
        <w:gridCol w:w="477"/>
        <w:gridCol w:w="731"/>
        <w:gridCol w:w="736"/>
        <w:gridCol w:w="736"/>
        <w:gridCol w:w="719"/>
        <w:gridCol w:w="947"/>
        <w:gridCol w:w="90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26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培训项目名称</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7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性别</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民族</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年龄</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入学时间</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学习结束时间</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获得何种</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培训证书</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6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6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6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6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6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6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6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6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6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67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74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bl>
    <w:p>
      <w:pPr>
        <w:spacing w:line="338" w:lineRule="auto"/>
        <w:jc w:val="center"/>
        <w:rPr>
          <w:rFonts w:hint="eastAsia" w:ascii="方正小标宋简体" w:hAnsi="华文中宋" w:eastAsia="方正小标宋简体"/>
          <w:sz w:val="44"/>
          <w:szCs w:val="44"/>
          <w:lang w:eastAsia="zh-CN"/>
        </w:rPr>
      </w:pPr>
    </w:p>
    <w:p>
      <w:pPr>
        <w:spacing w:line="338" w:lineRule="auto"/>
        <w:jc w:val="center"/>
        <w:rPr>
          <w:rFonts w:hint="eastAsia" w:ascii="方正小标宋简体" w:hAnsi="华文中宋" w:eastAsia="方正小标宋简体"/>
          <w:sz w:val="44"/>
          <w:szCs w:val="44"/>
          <w:lang w:eastAsia="zh-CN"/>
        </w:rPr>
      </w:pPr>
    </w:p>
    <w:p>
      <w:pPr>
        <w:spacing w:line="338" w:lineRule="auto"/>
        <w:jc w:val="center"/>
        <w:rPr>
          <w:rFonts w:hint="eastAsia" w:ascii="方正小标宋简体" w:hAnsi="华文中宋" w:eastAsia="方正小标宋简体"/>
          <w:sz w:val="44"/>
          <w:szCs w:val="44"/>
          <w:lang w:eastAsia="zh-CN"/>
        </w:rPr>
      </w:pPr>
    </w:p>
    <w:p>
      <w:pPr>
        <w:spacing w:line="338" w:lineRule="auto"/>
        <w:jc w:val="center"/>
        <w:rPr>
          <w:rFonts w:hint="eastAsia" w:ascii="方正小标宋简体" w:hAnsi="华文中宋" w:eastAsia="方正小标宋简体"/>
          <w:sz w:val="44"/>
          <w:szCs w:val="44"/>
          <w:lang w:eastAsia="zh-CN"/>
        </w:rPr>
      </w:pPr>
    </w:p>
    <w:p>
      <w:pPr>
        <w:spacing w:line="338" w:lineRule="auto"/>
        <w:jc w:val="center"/>
        <w:rPr>
          <w:rFonts w:hint="eastAsia" w:ascii="方正小标宋简体" w:hAnsi="华文中宋" w:eastAsia="方正小标宋简体"/>
          <w:sz w:val="44"/>
          <w:szCs w:val="44"/>
          <w:lang w:eastAsia="zh-CN"/>
        </w:rPr>
      </w:pPr>
    </w:p>
    <w:p>
      <w:pPr>
        <w:keepNext w:val="0"/>
        <w:keepLines w:val="0"/>
        <w:pageBreakBefore w:val="0"/>
        <w:widowControl w:val="0"/>
        <w:tabs>
          <w:tab w:val="center" w:pos="4819"/>
        </w:tabs>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tabs>
          <w:tab w:val="center" w:pos="4819"/>
        </w:tabs>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spacing w:line="338" w:lineRule="auto"/>
        <w:jc w:val="center"/>
        <w:rPr>
          <w:rFonts w:hint="eastAsia" w:eastAsia="方正小标宋简体"/>
          <w:sz w:val="44"/>
          <w:szCs w:val="44"/>
          <w:lang w:val="en-US" w:eastAsia="zh-CN"/>
        </w:rPr>
      </w:pPr>
      <w:r>
        <w:rPr>
          <w:rFonts w:hint="eastAsia" w:eastAsia="方正小标宋简体"/>
          <w:sz w:val="44"/>
          <w:szCs w:val="44"/>
        </w:rPr>
        <w:t>陕西</w:t>
      </w:r>
      <w:r>
        <w:rPr>
          <w:rFonts w:eastAsia="方正小标宋简体"/>
          <w:sz w:val="44"/>
          <w:szCs w:val="44"/>
        </w:rPr>
        <w:t>省民办高</w:t>
      </w:r>
      <w:r>
        <w:rPr>
          <w:rFonts w:hint="eastAsia" w:eastAsia="方正小标宋简体"/>
          <w:sz w:val="44"/>
          <w:szCs w:val="44"/>
        </w:rPr>
        <w:t>等</w:t>
      </w:r>
      <w:r>
        <w:rPr>
          <w:rFonts w:hint="eastAsia" w:eastAsia="方正小标宋简体"/>
          <w:sz w:val="44"/>
          <w:szCs w:val="44"/>
          <w:lang w:val="en-US" w:eastAsia="zh-CN"/>
        </w:rPr>
        <w:t>学校、独立学院</w:t>
      </w:r>
      <w:r>
        <w:rPr>
          <w:rFonts w:eastAsia="方正小标宋简体"/>
          <w:sz w:val="44"/>
          <w:szCs w:val="44"/>
        </w:rPr>
        <w:t>年度检查</w:t>
      </w:r>
      <w:r>
        <w:rPr>
          <w:rFonts w:hint="eastAsia" w:eastAsia="方正小标宋简体"/>
          <w:sz w:val="44"/>
          <w:szCs w:val="44"/>
          <w:lang w:val="en-US" w:eastAsia="zh-CN"/>
        </w:rPr>
        <w:t>指标体系（试行）</w:t>
      </w:r>
    </w:p>
    <w:tbl>
      <w:tblPr>
        <w:tblStyle w:val="10"/>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9"/>
        <w:gridCol w:w="1351"/>
        <w:gridCol w:w="2730"/>
        <w:gridCol w:w="1091"/>
        <w:gridCol w:w="435"/>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40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rPr>
              <w:t>一级指标</w:t>
            </w:r>
          </w:p>
        </w:tc>
        <w:tc>
          <w:tcPr>
            <w:tcW w:w="230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rPr>
              <w:t>二级指标</w:t>
            </w:r>
          </w:p>
        </w:tc>
        <w:tc>
          <w:tcPr>
            <w:tcW w:w="4687"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rPr>
              <w:t>观测点</w:t>
            </w:r>
          </w:p>
        </w:tc>
        <w:tc>
          <w:tcPr>
            <w:tcW w:w="185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rPr>
              <w:t>支撑材料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rPr>
              <w:t>分值</w:t>
            </w:r>
          </w:p>
        </w:tc>
        <w:tc>
          <w:tcPr>
            <w:tcW w:w="305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rPr>
              <w:t>一般扣分项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restart"/>
            <w:noWrap w:val="0"/>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宋体" w:cs="Times New Roman"/>
                <w:i w:val="0"/>
                <w:color w:val="auto"/>
                <w:kern w:val="0"/>
                <w:sz w:val="21"/>
                <w:szCs w:val="21"/>
                <w:u w:val="none"/>
              </w:rPr>
            </w:pPr>
            <w:r>
              <w:rPr>
                <w:rFonts w:hint="eastAsia" w:ascii="Times New Roman" w:hAnsi="Times New Roman" w:eastAsia="宋体" w:cs="Times New Roman"/>
                <w:i w:val="0"/>
                <w:color w:val="auto"/>
                <w:kern w:val="0"/>
                <w:sz w:val="21"/>
                <w:szCs w:val="21"/>
                <w:u w:val="none"/>
                <w:lang w:val="en-US" w:eastAsia="zh-CN"/>
              </w:rPr>
              <w:t>一、</w:t>
            </w:r>
            <w:r>
              <w:rPr>
                <w:rFonts w:hint="default" w:ascii="Times New Roman" w:hAnsi="Times New Roman" w:eastAsia="宋体" w:cs="Times New Roman"/>
                <w:i w:val="0"/>
                <w:color w:val="auto"/>
                <w:kern w:val="0"/>
                <w:sz w:val="21"/>
                <w:szCs w:val="21"/>
                <w:u w:val="none"/>
                <w:lang w:val="en-US" w:eastAsia="zh-CN"/>
              </w:rPr>
              <w:t>党的建设与思想政治工作情况（18分）</w:t>
            </w:r>
          </w:p>
        </w:tc>
        <w:tc>
          <w:tcPr>
            <w:tcW w:w="2306"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1.组织建设（9分）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1.凡有3名以上正式党员的民办学校，按照党章规定建立党组织，组织机构健全。党组织按期换届。</w:t>
            </w:r>
          </w:p>
        </w:tc>
        <w:tc>
          <w:tcPr>
            <w:tcW w:w="1858"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党组织的设置及组织机构概况，党务工作人员名单。</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①党组织设置不符合党章规定，扣0.5分。</w:t>
            </w:r>
            <w:r>
              <w:rPr>
                <w:rFonts w:hint="default" w:ascii="Times New Roman" w:hAnsi="Times New Roman" w:eastAsia="宋体" w:cs="Times New Roman"/>
                <w:i w:val="0"/>
                <w:color w:val="auto"/>
                <w:kern w:val="0"/>
                <w:sz w:val="21"/>
                <w:szCs w:val="21"/>
                <w:u w:val="none"/>
                <w:lang w:val="en-US" w:eastAsia="zh-CN"/>
              </w:rPr>
              <w:br w:type="textWrapping"/>
            </w:r>
            <w:r>
              <w:rPr>
                <w:rFonts w:hint="default" w:ascii="Times New Roman" w:hAnsi="Times New Roman" w:eastAsia="宋体" w:cs="Times New Roman"/>
                <w:i w:val="0"/>
                <w:color w:val="auto"/>
                <w:kern w:val="0"/>
                <w:sz w:val="21"/>
                <w:szCs w:val="21"/>
                <w:u w:val="none"/>
                <w:lang w:val="en-US" w:eastAsia="zh-CN"/>
              </w:rPr>
              <w:t>②党组织未按期换届，扣0.5分。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2.党组织关系隶属省、市党委教育工作部门或教育行政部门党组织。</w:t>
            </w:r>
          </w:p>
        </w:tc>
        <w:tc>
          <w:tcPr>
            <w:tcW w:w="1858"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党组织隶属关系不符合要求，扣1分。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3.把党组织建设有关内容写入学校章程，明确党组织在学校法人治理结构中的地位。</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学校章程。</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①党组织建设有关内容未写入学校章程，扣0.5分。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②未明确党组织在学校法人治理结构中的地位，扣0.5分。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4.积极推进“双向进入、交叉任职”，学校党组织领导班子成员通过法定程序进入学校决策机构和行政管理机构，党员校长、副校长等行政机构成员可按规定进入党组织领导班子。党组织领导班子成员进入监督机构。</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校党组织领导班子成员名单、校行政领导班子成员名单、监督机构成员名单。</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①未落实“双向进入、交叉任职”，扣1分。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②党组织领导班子成员未按规定进入监督机构，扣1分。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5.党组织活动经费列入年度经费预算，保证必要支出。</w:t>
            </w:r>
          </w:p>
        </w:tc>
        <w:tc>
          <w:tcPr>
            <w:tcW w:w="1858"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预算和支出相关资料。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lang w:val="en-US"/>
              </w:rPr>
            </w:pPr>
            <w:r>
              <w:rPr>
                <w:rFonts w:hint="default" w:ascii="Times New Roman" w:hAnsi="Times New Roman" w:eastAsia="宋体" w:cs="Times New Roman"/>
                <w:i w:val="0"/>
                <w:color w:val="auto"/>
                <w:kern w:val="0"/>
                <w:sz w:val="21"/>
                <w:szCs w:val="21"/>
                <w:u w:val="none"/>
                <w:lang w:val="en-US" w:eastAsia="zh-CN"/>
              </w:rPr>
              <w:t>党组织活动经费未列入年度经费预算，扣1分。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6.党组织发挥战斗堡垒作用，强化思想引领，引导和监督民办高校全面贯彻党的教育方针。</w:t>
            </w:r>
          </w:p>
        </w:tc>
        <w:tc>
          <w:tcPr>
            <w:tcW w:w="1858"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学校年度工作（含党建工作）计划和总结，相关会议决议或纪要等相关材料。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贯彻党的教育方针不力，扣1分。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7.学校关于党的建设、思想政治工作和德育工作的事项，由党组织研究决定；关于发展规划、重要改革、重大人事安排和师生员工切身利益等重大事项，党组织参与讨论研究，重点从坚持党的领导、把牢正确办学方向、严把领导人员政治素质、维护校园和谐稳定等方面提出明确意见，经党组织会议研究同意后再提交决策机构作出决定。</w:t>
            </w:r>
          </w:p>
        </w:tc>
        <w:tc>
          <w:tcPr>
            <w:tcW w:w="1858"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①学校关于党的建设、思想政治工作和德育工作的事项，未经党组织研究决定，扣1分。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②关于发展规划、重要改革、重大人事安排和师生员工切身利益等重大事项未经党组织参与讨论研究，最多扣1分。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2.办学方向（4分）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1.牢牢把握社会主义办学方向，宣传执行党的理论和路线方针政策及有关决议。</w:t>
            </w:r>
          </w:p>
        </w:tc>
        <w:tc>
          <w:tcPr>
            <w:tcW w:w="1858"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相关材料</w:t>
            </w:r>
            <w:r>
              <w:rPr>
                <w:rFonts w:hint="eastAsia" w:ascii="Times New Roman" w:hAnsi="Times New Roman" w:eastAsia="宋体" w:cs="Times New Roman"/>
                <w:i w:val="0"/>
                <w:color w:val="auto"/>
                <w:kern w:val="0"/>
                <w:sz w:val="21"/>
                <w:szCs w:val="21"/>
                <w:u w:val="none"/>
                <w:lang w:val="en-US" w:eastAsia="zh-CN"/>
              </w:rPr>
              <w:t>。</w:t>
            </w:r>
          </w:p>
        </w:tc>
        <w:tc>
          <w:tcPr>
            <w:tcW w:w="72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4分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宣传执行不力，最多扣2分。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2.落实立德树人根本任务，坚持教育公益性原则，对受教育者加强社会主义核心价值观教育，培养中国特色社会主义建设人才。</w:t>
            </w:r>
          </w:p>
        </w:tc>
        <w:tc>
          <w:tcPr>
            <w:tcW w:w="1858"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725"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3053" w:type="dxa"/>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落实不到位，最多扣2分。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3.思政工作（4分）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1.按总体上师生比不低于1:200的比例设置专职辅导员岗位，按照专兼结合、以专为主的原则，足额配备到位。</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专职辅导员名单、学生总数。</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①未按要求设置专职辅导员岗位，扣0.5分。</w:t>
            </w:r>
            <w:r>
              <w:rPr>
                <w:rFonts w:hint="default" w:ascii="Times New Roman" w:hAnsi="Times New Roman" w:eastAsia="宋体" w:cs="Times New Roman"/>
                <w:i w:val="0"/>
                <w:color w:val="auto"/>
                <w:kern w:val="0"/>
                <w:sz w:val="21"/>
                <w:szCs w:val="21"/>
                <w:u w:val="none"/>
                <w:lang w:val="en-US" w:eastAsia="zh-CN"/>
              </w:rPr>
              <w:br w:type="textWrapping"/>
            </w:r>
            <w:r>
              <w:rPr>
                <w:rFonts w:hint="default" w:ascii="Times New Roman" w:hAnsi="Times New Roman" w:eastAsia="宋体" w:cs="Times New Roman"/>
                <w:i w:val="0"/>
                <w:color w:val="auto"/>
                <w:kern w:val="0"/>
                <w:sz w:val="21"/>
                <w:szCs w:val="21"/>
                <w:u w:val="none"/>
                <w:lang w:val="en-US" w:eastAsia="zh-CN"/>
              </w:rPr>
              <w:t>②专职辅导员配备数量不足，扣0.5分。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6"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建设专职为主、专兼结合、数量充足、素质优良的思政课教师队伍。根据全日制在校生总数，严格按照师生比不低于1:350的比例配齐专职思政课教师，设置思政课教师岗位津贴，创新开展思政课教师“大练兵”主题活动。</w:t>
            </w:r>
          </w:p>
        </w:tc>
        <w:tc>
          <w:tcPr>
            <w:tcW w:w="1858"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专职思政课教师名单、学生总数等相关文件材料。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①未按要求配备专职思政课教师，未设置思政课教师岗位津贴，扣0.5分。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②未开展思政课教师“大练兵”主题活动，扣0.5分。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3.按照国家规定加强思政课程、教学体系建设，按规定开足开好思政课程，教材选用符合国家要求。积极开展课程思政，做好习近平新时代中国特色社会主义思想“三进”教育。</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思政课程教材、教学计划、课表。</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①未按规定加强思政课程、教学体系建设，扣0.5分。</w:t>
            </w:r>
          </w:p>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②未按规定开足开好思政课程，扣0.5分。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4.专职心理健康教育教师与在校生比例不低于1:4000且至少2名。</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专职心理健康教育教师名单。</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①专职心理健康教育教师配备数量不足，扣0.5分。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②专职心理健康教育教师少于2人，扣0.5分。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9"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4.群团工作（1分）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依法设置工会、共青团等群团组织，人员配置、经费保障达到要求，活动开展有效。</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工会、共青团人员配置、经费、活动情况等材料。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①未按规定设置工会、共青团等组织，扣0.5分。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②人员配置、经费保障未达到要求，扣0.5分。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140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二、办学条件</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rPr>
            </w:pPr>
            <w:r>
              <w:rPr>
                <w:rFonts w:hint="default" w:ascii="Times New Roman" w:hAnsi="Times New Roman" w:eastAsia="宋体" w:cs="Times New Roman"/>
                <w:i w:val="0"/>
                <w:color w:val="auto"/>
                <w:kern w:val="0"/>
                <w:sz w:val="21"/>
                <w:szCs w:val="21"/>
                <w:u w:val="none"/>
                <w:lang w:val="en-US" w:eastAsia="zh-CN"/>
              </w:rPr>
              <w:t>（14分）</w:t>
            </w:r>
          </w:p>
        </w:tc>
        <w:tc>
          <w:tcPr>
            <w:tcW w:w="2306"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5.举办者资质（4分）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1.举办者具备法定资质，并经审批机关核准。举办者发生变更的，及时履行举办者变更核准程序。</w:t>
            </w:r>
          </w:p>
        </w:tc>
        <w:tc>
          <w:tcPr>
            <w:tcW w:w="1858"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审批机关的核准文件，举办者相关资料、法人证书、运营状态说明材料。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资质不健全或未及时履行核准变更手续，扣2分。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2.举办者为企业法人的，应当具有法人资格，经营状态正常，未被列入企业经营异常名录或严重违法失信企业名单；举办者为自然人的，应当具有政治权利和完全民事行为能力。</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不符合规定，扣2分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9"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举办独立学院的社会组织，应当具有法人资格。注册资金不低于5000万元，总资产不少于3亿元，净资产不少于1.2亿元，资产负债率低于60%。参与举办独立学院的个人，应当具有政治权利和完全民事行为能力。个人总资产不低于3亿元，其中货币资金不少于1.2亿元。</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3778" w:type="dxa"/>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不符合规定，扣3分。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6.举办者投入（3分）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1.举办者依法按时、足额履行出资义务，用于出资的财物符合法定要求，以国有资产出资的，经国资主管部门同意。</w:t>
            </w:r>
          </w:p>
        </w:tc>
        <w:tc>
          <w:tcPr>
            <w:tcW w:w="1858"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rPr>
            </w:pPr>
            <w:r>
              <w:rPr>
                <w:rFonts w:hint="eastAsia" w:ascii="Times New Roman" w:hAnsi="Times New Roman" w:eastAsia="宋体" w:cs="Times New Roman"/>
                <w:i w:val="0"/>
                <w:color w:val="auto"/>
                <w:kern w:val="0"/>
                <w:sz w:val="21"/>
                <w:szCs w:val="21"/>
                <w:u w:val="none"/>
                <w:lang w:val="en-US" w:eastAsia="zh-CN"/>
              </w:rPr>
              <w:t>1</w:t>
            </w:r>
            <w:r>
              <w:rPr>
                <w:rFonts w:hint="default" w:ascii="Times New Roman" w:hAnsi="Times New Roman" w:eastAsia="宋体" w:cs="Times New Roman"/>
                <w:i w:val="0"/>
                <w:color w:val="auto"/>
                <w:kern w:val="0"/>
                <w:sz w:val="21"/>
                <w:szCs w:val="21"/>
                <w:u w:val="none"/>
                <w:lang w:val="en-US" w:eastAsia="zh-CN"/>
              </w:rPr>
              <w:t>分</w:t>
            </w:r>
          </w:p>
        </w:tc>
        <w:tc>
          <w:tcPr>
            <w:tcW w:w="3053"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举办者出资的财物不符合法定要求，扣</w:t>
            </w:r>
            <w:r>
              <w:rPr>
                <w:rFonts w:hint="eastAsia" w:ascii="Times New Roman" w:hAnsi="Times New Roman" w:eastAsia="宋体" w:cs="Times New Roman"/>
                <w:i w:val="0"/>
                <w:color w:val="auto"/>
                <w:kern w:val="0"/>
                <w:sz w:val="21"/>
                <w:szCs w:val="21"/>
                <w:u w:val="none"/>
                <w:lang w:val="en-US" w:eastAsia="zh-CN"/>
              </w:rPr>
              <w:t>1</w:t>
            </w:r>
            <w:r>
              <w:rPr>
                <w:rFonts w:hint="default" w:ascii="Times New Roman" w:hAnsi="Times New Roman" w:eastAsia="宋体" w:cs="Times New Roman"/>
                <w:i w:val="0"/>
                <w:color w:val="auto"/>
                <w:kern w:val="0"/>
                <w:sz w:val="21"/>
                <w:szCs w:val="21"/>
                <w:u w:val="none"/>
                <w:lang w:val="en-US" w:eastAsia="zh-CN"/>
              </w:rPr>
              <w:t>分</w:t>
            </w:r>
            <w:r>
              <w:rPr>
                <w:rFonts w:hint="eastAsia" w:ascii="Times New Roman" w:hAnsi="Times New Roman" w:eastAsia="宋体" w:cs="Times New Roman"/>
                <w:i w:val="0"/>
                <w:color w:val="auto"/>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2.依法落实学校法人财产权，将出资用于办学的土地、校舍和其他资产过户到学校名下。</w:t>
            </w:r>
          </w:p>
        </w:tc>
        <w:tc>
          <w:tcPr>
            <w:tcW w:w="1858" w:type="dxa"/>
            <w:vMerge w:val="continue"/>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rPr>
            </w:pPr>
            <w:r>
              <w:rPr>
                <w:rFonts w:hint="eastAsia" w:ascii="Times New Roman" w:hAnsi="Times New Roman" w:eastAsia="宋体" w:cs="Times New Roman"/>
                <w:i w:val="0"/>
                <w:color w:val="auto"/>
                <w:kern w:val="0"/>
                <w:sz w:val="21"/>
                <w:szCs w:val="21"/>
                <w:u w:val="none"/>
                <w:lang w:val="en-US" w:eastAsia="zh-CN"/>
              </w:rPr>
              <w:t>2</w:t>
            </w:r>
            <w:r>
              <w:rPr>
                <w:rFonts w:hint="default" w:ascii="Times New Roman" w:hAnsi="Times New Roman" w:eastAsia="宋体" w:cs="Times New Roman"/>
                <w:i w:val="0"/>
                <w:color w:val="auto"/>
                <w:kern w:val="0"/>
                <w:sz w:val="21"/>
                <w:szCs w:val="21"/>
                <w:u w:val="none"/>
                <w:lang w:val="en-US" w:eastAsia="zh-CN"/>
              </w:rPr>
              <w:t>分</w:t>
            </w:r>
          </w:p>
        </w:tc>
        <w:tc>
          <w:tcPr>
            <w:tcW w:w="3053"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将出资用于办学的土地、校舍和其他资产未及时过户到学校名下，扣</w:t>
            </w:r>
            <w:r>
              <w:rPr>
                <w:rFonts w:hint="eastAsia" w:ascii="Times New Roman" w:hAnsi="Times New Roman" w:eastAsia="宋体" w:cs="Times New Roman"/>
                <w:i w:val="0"/>
                <w:color w:val="auto"/>
                <w:kern w:val="0"/>
                <w:sz w:val="21"/>
                <w:szCs w:val="21"/>
                <w:u w:val="none"/>
                <w:lang w:val="en-US" w:eastAsia="zh-CN"/>
              </w:rPr>
              <w:t>2</w:t>
            </w:r>
            <w:r>
              <w:rPr>
                <w:rFonts w:hint="default" w:ascii="Times New Roman" w:hAnsi="Times New Roman" w:eastAsia="宋体" w:cs="Times New Roman"/>
                <w:i w:val="0"/>
                <w:color w:val="auto"/>
                <w:kern w:val="0"/>
                <w:sz w:val="21"/>
                <w:szCs w:val="21"/>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7.</w:t>
            </w:r>
            <w:r>
              <w:rPr>
                <w:rFonts w:hint="default" w:ascii="Times New Roman" w:hAnsi="Times New Roman" w:eastAsia="宋体" w:cs="Times New Roman"/>
                <w:i w:val="0"/>
                <w:color w:val="auto"/>
                <w:spacing w:val="-8"/>
                <w:kern w:val="0"/>
                <w:sz w:val="21"/>
                <w:szCs w:val="21"/>
                <w:u w:val="none"/>
                <w:lang w:val="en-US" w:eastAsia="zh-CN"/>
              </w:rPr>
              <w:t>基本办学条件（5分）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生均占地面积达到监测办学条件指标合格要求，生均教学行政用房面积、生均教学科研仪器设备值、生均图书数量、师资配置等条件高于普通高等学校基本办学条件限制招生的标准。</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生均占地面积、教学行政用房面积、教学科研仪器设备值、生均图书数量、师资配置等条件相关材料。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5分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①条件不达标，扣5分。</w:t>
            </w:r>
          </w:p>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②达标但无用地和房屋产权的，扣3分。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8.办学地址（1分）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办学地址经审批机关核准，在审批机关核准的办学场所内办学。</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审批机关的核准文件。</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①办学地点未经审批机关核准，扣0.5分。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②对外出租校舍，影响学校安全稳定和教育教学秩序，扣0.5分。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restart"/>
            <w:noWrap w:val="0"/>
            <w:tcMar>
              <w:top w:w="15" w:type="dxa"/>
              <w:left w:w="15" w:type="dxa"/>
              <w:right w:w="15" w:type="dxa"/>
            </w:tcMar>
            <w:vAlign w:val="center"/>
          </w:tcPr>
          <w:p>
            <w:pPr>
              <w:keepNext w:val="0"/>
              <w:keepLines w:val="0"/>
              <w:widowControl/>
              <w:numPr>
                <w:ilvl w:val="0"/>
                <w:numId w:val="4"/>
              </w:numPr>
              <w:suppressLineNumbers w:val="0"/>
              <w:jc w:val="both"/>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校医院或卫生室设</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置(1分)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 xml:space="preserve">1.普通高等学校设校医院或者卫生室，负责师生的卫生保健。                                                   </w:t>
            </w:r>
          </w:p>
        </w:tc>
        <w:tc>
          <w:tcPr>
            <w:tcW w:w="1858"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校医名单、学生总数。</w:t>
            </w:r>
          </w:p>
        </w:tc>
        <w:tc>
          <w:tcPr>
            <w:tcW w:w="72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①未设置校医院或卫生室，扣0.5分。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②未按照教职工（含离退休人员）与校医100:1，学生与校医200:1的比例配备卫生技术人员和防疫人员，扣0.5分。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1405" w:type="dxa"/>
            <w:vMerge w:val="continue"/>
            <w:noWrap w:val="0"/>
            <w:tcMar>
              <w:top w:w="15" w:type="dxa"/>
              <w:left w:w="15" w:type="dxa"/>
              <w:right w:w="15" w:type="dxa"/>
            </w:tcMar>
            <w:vAlign w:val="center"/>
          </w:tcPr>
          <w:p>
            <w:pPr>
              <w:keepNext w:val="0"/>
              <w:keepLines w:val="0"/>
              <w:widowControl/>
              <w:suppressLineNumbers w:val="0"/>
              <w:jc w:val="left"/>
              <w:textAlignment w:val="center"/>
            </w:pPr>
          </w:p>
        </w:tc>
        <w:tc>
          <w:tcPr>
            <w:tcW w:w="2306" w:type="dxa"/>
            <w:vMerge w:val="continue"/>
            <w:noWrap w:val="0"/>
            <w:tcMar>
              <w:top w:w="15" w:type="dxa"/>
              <w:left w:w="15" w:type="dxa"/>
              <w:right w:w="15" w:type="dxa"/>
            </w:tcMar>
            <w:vAlign w:val="center"/>
          </w:tcPr>
          <w:p>
            <w:pPr>
              <w:keepNext w:val="0"/>
              <w:keepLines w:val="0"/>
              <w:widowControl/>
              <w:suppressLineNumbers w:val="0"/>
              <w:jc w:val="left"/>
              <w:textAlignment w:val="cente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2.按照教职工（含离退休人员）与校医100:1，学生与校医200:1的比例配备卫生技术人员和防疫人员。</w:t>
            </w:r>
          </w:p>
        </w:tc>
        <w:tc>
          <w:tcPr>
            <w:tcW w:w="1858" w:type="dxa"/>
            <w:vMerge w:val="continue"/>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p>
        </w:tc>
        <w:tc>
          <w:tcPr>
            <w:tcW w:w="725" w:type="dxa"/>
            <w:vMerge w:val="continue"/>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p>
        </w:tc>
        <w:tc>
          <w:tcPr>
            <w:tcW w:w="3053" w:type="dxa"/>
            <w:vMerge w:val="continue"/>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1405"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rPr>
            </w:pPr>
            <w:r>
              <w:rPr>
                <w:rFonts w:hint="default" w:ascii="Times New Roman" w:hAnsi="Times New Roman" w:eastAsia="宋体" w:cs="Times New Roman"/>
                <w:i w:val="0"/>
                <w:color w:val="auto"/>
                <w:kern w:val="0"/>
                <w:sz w:val="21"/>
                <w:szCs w:val="21"/>
                <w:u w:val="none"/>
                <w:lang w:val="en-US" w:eastAsia="zh-CN"/>
              </w:rPr>
              <w:t>三、法人治理           （14分）</w:t>
            </w:r>
          </w:p>
        </w:tc>
        <w:tc>
          <w:tcPr>
            <w:tcW w:w="2306"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 xml:space="preserve">10.章程制定实施   </w:t>
            </w:r>
          </w:p>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学校依法制定章程，章程内容完备、规范。</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①未制定章程，扣1分。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②章程内容不完备、规范，扣0.5分。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11.决策机构（5分）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1.决策机构由5人以上组成，设负责人1人，成员经主管机关备案。</w:t>
            </w:r>
          </w:p>
        </w:tc>
        <w:tc>
          <w:tcPr>
            <w:tcW w:w="1858"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决策机构组成人员备案审核表（《陕西省民办学校决策机构组成人员备案表》）及履职情况相关材料。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①决策机构少于5人，扣0.5分。                        ②决策机构成员未经主管机关备案，扣0.5分。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6"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决策机构成员应包括举办者或其代表、校长、党组织负责人、教职工代表等，其中1/3以上的决策机构成员应当具有5年以上教育教学经验。独立学院的决策机构中，参与举办独立学院的普通高等学校代表不得少于2/5。</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①决策机构成员中超过1/3以上人员未满足具有5年以上教育教学经验，扣0.5分。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②决策机构成员组成成分不符合要求，扣0.5分。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3.除经批准，决策机构成员中无在职国家机关工作人员。</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未经批准，决策机构成员中有在职国家机关工作人员，扣1分。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4.决策机构负责人应品行良好，具有政治权利和完全民事行为能力。</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eastAsia" w:ascii="Times New Roman" w:hAnsi="Times New Roman" w:eastAsia="宋体" w:cs="Times New Roman"/>
                <w:i w:val="0"/>
                <w:color w:val="auto"/>
                <w:kern w:val="0"/>
                <w:sz w:val="21"/>
                <w:szCs w:val="21"/>
                <w:u w:val="none"/>
                <w:lang w:val="en-US" w:eastAsia="zh-CN"/>
              </w:rPr>
              <w:t>2</w:t>
            </w:r>
            <w:r>
              <w:rPr>
                <w:rFonts w:hint="default" w:ascii="Times New Roman" w:hAnsi="Times New Roman" w:eastAsia="宋体" w:cs="Times New Roman"/>
                <w:i w:val="0"/>
                <w:color w:val="auto"/>
                <w:kern w:val="0"/>
                <w:sz w:val="21"/>
                <w:szCs w:val="21"/>
                <w:u w:val="none"/>
                <w:lang w:val="en-US" w:eastAsia="zh-CN"/>
              </w:rPr>
              <w:t>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①决策机构负责人有违法违纪行为，扣</w:t>
            </w:r>
            <w:r>
              <w:rPr>
                <w:rFonts w:hint="eastAsia" w:ascii="Times New Roman" w:hAnsi="Times New Roman" w:eastAsia="宋体" w:cs="Times New Roman"/>
                <w:i w:val="0"/>
                <w:color w:val="auto"/>
                <w:kern w:val="0"/>
                <w:sz w:val="21"/>
                <w:szCs w:val="21"/>
                <w:u w:val="none"/>
                <w:lang w:val="en-US" w:eastAsia="zh-CN"/>
              </w:rPr>
              <w:t>1</w:t>
            </w:r>
            <w:r>
              <w:rPr>
                <w:rFonts w:hint="default" w:ascii="Times New Roman" w:hAnsi="Times New Roman" w:eastAsia="宋体" w:cs="Times New Roman"/>
                <w:i w:val="0"/>
                <w:color w:val="auto"/>
                <w:kern w:val="0"/>
                <w:sz w:val="21"/>
                <w:szCs w:val="21"/>
                <w:u w:val="none"/>
                <w:lang w:val="en-US" w:eastAsia="zh-CN"/>
              </w:rPr>
              <w:t>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②决策机构负责人丧失政治权利和完全民事行为能力，扣</w:t>
            </w:r>
            <w:r>
              <w:rPr>
                <w:rFonts w:hint="eastAsia" w:ascii="Times New Roman" w:hAnsi="Times New Roman" w:eastAsia="宋体" w:cs="Times New Roman"/>
                <w:i w:val="0"/>
                <w:color w:val="auto"/>
                <w:kern w:val="0"/>
                <w:sz w:val="21"/>
                <w:szCs w:val="21"/>
                <w:u w:val="none"/>
                <w:lang w:val="en-US" w:eastAsia="zh-CN"/>
              </w:rPr>
              <w:t>1</w:t>
            </w:r>
            <w:r>
              <w:rPr>
                <w:rFonts w:hint="default" w:ascii="Times New Roman" w:hAnsi="Times New Roman" w:eastAsia="宋体" w:cs="Times New Roman"/>
                <w:i w:val="0"/>
                <w:color w:val="auto"/>
                <w:kern w:val="0"/>
                <w:sz w:val="21"/>
                <w:szCs w:val="21"/>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12.监督机构（2分）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1.设置监督机构且监督机构人员构成符合规定。</w:t>
            </w:r>
          </w:p>
        </w:tc>
        <w:tc>
          <w:tcPr>
            <w:tcW w:w="1858"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监督机构相关制度文件及人员名单、履职情况等相关材料。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①未设置监督机构，扣0.5分。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②监督机构人员构成不符合规定，扣0.5分。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2.监督机构履职情况符合法律法规及学校章程规定。</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①监督机构履职不符合规定，扣0.5分。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②监督机构履职效果不好，扣0.5分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9"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13.校长履职（4分）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1.校长任职符合规定条件，具有中华人民共和国国籍，具有5年以上教育管理经验和良好办学业绩，个人信用状况良好。</w:t>
            </w:r>
          </w:p>
        </w:tc>
        <w:tc>
          <w:tcPr>
            <w:tcW w:w="1858"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校长履职相关文件及材料。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校长任职条件不符合规定，扣1分。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2.校长聘用符合法定程序。</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校长聘用不符合法定程序，扣1分。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3.校长信息与办学许可证一致。</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校长信息与办学许可证不一致，未及时备案，最多扣1分。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4.校长履职情况符合《中华人民共和国民办教育促进法》第二十五条等法律法规及学校章程规定。</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校长未能依法履职的，最多扣1分。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8"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14.民主管理（2分）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1.教代会设置、职权、人员构成、议事规则等符合法律法规及学校章程规定。</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教代会设置、职权、人员构成、议事规则等相关文件材料。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①未设置教代会的，扣0.5分。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②职权、人员构成、议事规则等不符合法律法规及学校章程的规定，扣0.5分。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2.学生代表大会设置、议事规则等符合法律法规及学校章程规定。</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学生代表大会设置、议事规则等相关制度文件材料。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①未设置学生代表大会的，扣0.5分。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②议事规则等不符合法律法规及学校章程的规定，最多扣0.5分。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1405" w:type="dxa"/>
            <w:vMerge w:val="restart"/>
            <w:noWrap w:val="0"/>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宋体" w:cs="Times New Roman"/>
                <w:i w:val="0"/>
                <w:color w:val="auto"/>
                <w:kern w:val="0"/>
                <w:sz w:val="21"/>
                <w:szCs w:val="21"/>
                <w:u w:val="none"/>
                <w:lang w:val="en-US" w:eastAsia="zh-CN"/>
              </w:rPr>
            </w:pPr>
            <w:r>
              <w:rPr>
                <w:rFonts w:hint="eastAsia" w:ascii="Times New Roman" w:hAnsi="Times New Roman" w:eastAsia="宋体" w:cs="Times New Roman"/>
                <w:i w:val="0"/>
                <w:color w:val="auto"/>
                <w:kern w:val="0"/>
                <w:sz w:val="21"/>
                <w:szCs w:val="21"/>
                <w:u w:val="none"/>
                <w:lang w:val="en-US" w:eastAsia="zh-CN"/>
              </w:rPr>
              <w:t>四、</w:t>
            </w:r>
            <w:r>
              <w:rPr>
                <w:rFonts w:hint="default" w:ascii="Times New Roman" w:hAnsi="Times New Roman" w:eastAsia="宋体" w:cs="Times New Roman"/>
                <w:i w:val="0"/>
                <w:color w:val="auto"/>
                <w:kern w:val="0"/>
                <w:sz w:val="21"/>
                <w:szCs w:val="21"/>
                <w:u w:val="none"/>
                <w:lang w:val="en-US" w:eastAsia="zh-CN"/>
              </w:rPr>
              <w:t>办学行为</w:t>
            </w:r>
          </w:p>
          <w:p>
            <w:pPr>
              <w:keepNext w:val="0"/>
              <w:keepLines w:val="0"/>
              <w:widowControl/>
              <w:numPr>
                <w:ilvl w:val="0"/>
                <w:numId w:val="0"/>
              </w:numPr>
              <w:suppressLineNumbers w:val="0"/>
              <w:jc w:val="center"/>
              <w:textAlignment w:val="center"/>
              <w:rPr>
                <w:rFonts w:hint="default" w:ascii="Times New Roman" w:hAnsi="Times New Roman" w:eastAsia="宋体" w:cs="Times New Roman"/>
                <w:i w:val="0"/>
                <w:color w:val="auto"/>
                <w:kern w:val="0"/>
                <w:sz w:val="21"/>
                <w:szCs w:val="21"/>
                <w:u w:val="none"/>
              </w:rPr>
            </w:pPr>
            <w:r>
              <w:rPr>
                <w:rFonts w:hint="default" w:ascii="Times New Roman" w:hAnsi="Times New Roman" w:eastAsia="宋体" w:cs="Times New Roman"/>
                <w:i w:val="0"/>
                <w:color w:val="auto"/>
                <w:kern w:val="0"/>
                <w:sz w:val="21"/>
                <w:szCs w:val="21"/>
                <w:u w:val="none"/>
                <w:lang w:val="en-US" w:eastAsia="zh-CN"/>
              </w:rPr>
              <w:t>（32分）</w:t>
            </w:r>
          </w:p>
        </w:tc>
        <w:tc>
          <w:tcPr>
            <w:tcW w:w="2306"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15.办学许可（3分）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1.办学许可证、法人登记证均在有效期内。</w:t>
            </w:r>
          </w:p>
        </w:tc>
        <w:tc>
          <w:tcPr>
            <w:tcW w:w="1858"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办学许可证与民办非企业单位法人登记证。</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未及时申请换证，扣1分。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2.学校办学实际情况与办学许可证信息一致。</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办学实际情况与办学许可证信息不一致，扣1分。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3.法定代表人产生符合法律要求，由决策机构负责人或校长担任。</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spacing w:val="-10"/>
                <w:kern w:val="0"/>
                <w:sz w:val="21"/>
                <w:szCs w:val="21"/>
                <w:u w:val="none"/>
                <w:lang w:val="en-US" w:eastAsia="zh-CN"/>
              </w:rPr>
              <w:t>法定代表人不符合法律规定，扣1分。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restart"/>
            <w:noWrap w:val="0"/>
            <w:tcMar>
              <w:top w:w="15" w:type="dxa"/>
              <w:left w:w="15" w:type="dxa"/>
              <w:right w:w="15" w:type="dxa"/>
            </w:tcMar>
            <w:vAlign w:val="center"/>
          </w:tcPr>
          <w:p>
            <w:pPr>
              <w:keepNext w:val="0"/>
              <w:keepLines w:val="0"/>
              <w:widowControl/>
              <w:numPr>
                <w:ilvl w:val="0"/>
                <w:numId w:val="5"/>
              </w:numPr>
              <w:suppressLineNumbers w:val="0"/>
              <w:jc w:val="both"/>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安全稳定管理</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（7分）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1.安全稳定管理组织机构、制度健全，安全管理设施设备配备到位，运行正常，日常安全稳定管理教育工作落实到位。</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安全稳定工作组织机构、管理制度、工作落实情况等相关文材料。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3分</w:t>
            </w:r>
          </w:p>
        </w:tc>
        <w:tc>
          <w:tcPr>
            <w:tcW w:w="3053" w:type="dxa"/>
            <w:noWrap w:val="0"/>
            <w:tcMar>
              <w:top w:w="15" w:type="dxa"/>
              <w:left w:w="15" w:type="dxa"/>
              <w:right w:w="15" w:type="dxa"/>
            </w:tcMar>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①组织机构、管理制度不健全，最多扣1分。</w:t>
            </w:r>
            <w:r>
              <w:rPr>
                <w:rFonts w:hint="default" w:ascii="Times New Roman" w:hAnsi="Times New Roman" w:eastAsia="宋体" w:cs="Times New Roman"/>
                <w:i w:val="0"/>
                <w:color w:val="auto"/>
                <w:kern w:val="0"/>
                <w:sz w:val="21"/>
                <w:szCs w:val="21"/>
                <w:u w:val="none"/>
                <w:lang w:val="en-US" w:eastAsia="zh-CN"/>
              </w:rPr>
              <w:br w:type="textWrapping"/>
            </w:r>
            <w:r>
              <w:rPr>
                <w:rFonts w:hint="default" w:ascii="Times New Roman" w:hAnsi="Times New Roman" w:eastAsia="宋体" w:cs="Times New Roman"/>
                <w:i w:val="0"/>
                <w:color w:val="auto"/>
                <w:kern w:val="0"/>
                <w:sz w:val="21"/>
                <w:szCs w:val="21"/>
                <w:u w:val="none"/>
                <w:lang w:val="en-US" w:eastAsia="zh-CN"/>
              </w:rPr>
              <w:t>②设施设备配备不到位，扣1分。</w:t>
            </w:r>
            <w:r>
              <w:rPr>
                <w:rFonts w:hint="default" w:ascii="Times New Roman" w:hAnsi="Times New Roman" w:eastAsia="宋体" w:cs="Times New Roman"/>
                <w:i w:val="0"/>
                <w:color w:val="auto"/>
                <w:kern w:val="0"/>
                <w:sz w:val="21"/>
                <w:szCs w:val="21"/>
                <w:u w:val="none"/>
                <w:lang w:val="en-US" w:eastAsia="zh-CN"/>
              </w:rPr>
              <w:br w:type="textWrapping"/>
            </w:r>
            <w:r>
              <w:rPr>
                <w:rFonts w:hint="default" w:ascii="Times New Roman" w:hAnsi="Times New Roman" w:eastAsia="宋体" w:cs="Times New Roman"/>
                <w:i w:val="0"/>
                <w:color w:val="auto"/>
                <w:kern w:val="0"/>
                <w:sz w:val="21"/>
                <w:szCs w:val="21"/>
                <w:u w:val="none"/>
                <w:lang w:val="en-US" w:eastAsia="zh-CN"/>
              </w:rPr>
              <w:t>③工作落实不到位，扣1分。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2.突发事件应急处置机制完善，网络舆情应对机制完善。舆情监测及时有效，应急准备充分。</w:t>
            </w:r>
          </w:p>
        </w:tc>
        <w:tc>
          <w:tcPr>
            <w:tcW w:w="1858"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53" w:type="dxa"/>
            <w:noWrap w:val="0"/>
            <w:tcMar>
              <w:top w:w="15" w:type="dxa"/>
              <w:left w:w="15" w:type="dxa"/>
              <w:right w:w="15" w:type="dxa"/>
            </w:tcMar>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①</w:t>
            </w:r>
            <w:r>
              <w:rPr>
                <w:rFonts w:hint="default" w:ascii="Times New Roman" w:hAnsi="Times New Roman" w:eastAsia="宋体" w:cs="Times New Roman"/>
                <w:i w:val="0"/>
                <w:color w:val="auto"/>
                <w:spacing w:val="-10"/>
                <w:kern w:val="0"/>
                <w:sz w:val="21"/>
                <w:szCs w:val="21"/>
                <w:u w:val="none"/>
                <w:lang w:val="en-US" w:eastAsia="zh-CN"/>
              </w:rPr>
              <w:t xml:space="preserve">无突发事件应急处置预案，扣1分。   </w:t>
            </w:r>
            <w:r>
              <w:rPr>
                <w:rFonts w:hint="default" w:ascii="Times New Roman" w:hAnsi="Times New Roman" w:eastAsia="宋体" w:cs="Times New Roman"/>
                <w:i w:val="0"/>
                <w:color w:val="auto"/>
                <w:kern w:val="0"/>
                <w:sz w:val="21"/>
                <w:szCs w:val="21"/>
                <w:u w:val="none"/>
                <w:lang w:val="en-US" w:eastAsia="zh-CN"/>
              </w:rPr>
              <w:t xml:space="preserve">                </w:t>
            </w:r>
            <w:r>
              <w:rPr>
                <w:rFonts w:hint="default" w:ascii="Times New Roman" w:hAnsi="Times New Roman" w:eastAsia="宋体" w:cs="Times New Roman"/>
                <w:i w:val="0"/>
                <w:color w:val="auto"/>
                <w:kern w:val="0"/>
                <w:sz w:val="21"/>
                <w:szCs w:val="21"/>
                <w:u w:val="none"/>
                <w:lang w:val="en-US" w:eastAsia="zh-CN"/>
              </w:rPr>
              <w:br w:type="textWrapping"/>
            </w:r>
            <w:r>
              <w:rPr>
                <w:rFonts w:hint="default" w:ascii="Times New Roman" w:hAnsi="Times New Roman" w:eastAsia="宋体" w:cs="Times New Roman"/>
                <w:i w:val="0"/>
                <w:color w:val="auto"/>
                <w:kern w:val="0"/>
                <w:sz w:val="21"/>
                <w:szCs w:val="21"/>
                <w:u w:val="none"/>
                <w:lang w:val="en-US" w:eastAsia="zh-CN"/>
              </w:rPr>
              <w:t>②无舆情监测应对机制，应急准备不充分，扣1分。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3.设立独立的学生心理健康教育与咨询机构，心理危机预防和快速反应机制健全。</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①无独立的学生心理健康教育与咨询机构，扣0.5分。</w:t>
            </w:r>
          </w:p>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②心理危机预防和快速反应机制健全，扣0.5分。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4.办学场所和教育教学设施符合安全要求，管理规范。</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①办学场所和教育教学设施不符合安全要求，扣0.5分。</w:t>
            </w:r>
          </w:p>
          <w:p>
            <w:pPr>
              <w:keepNext w:val="0"/>
              <w:keepLines w:val="0"/>
              <w:widowControl/>
              <w:suppressLineNumbers w:val="0"/>
              <w:spacing w:beforeLines="0" w:afterLines="0" w:line="24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②办学场所和教育教学设施管理不规范，扣0.5分。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17.招生行为（5分）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1.招生简章和广告报主管部门备案。</w:t>
            </w:r>
          </w:p>
        </w:tc>
        <w:tc>
          <w:tcPr>
            <w:tcW w:w="1858"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招生简章和广告备案材料、招生计划、招生录取人数等相关材料。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招生简章和广告</w:t>
            </w:r>
            <w:r>
              <w:rPr>
                <w:rFonts w:hint="eastAsia" w:ascii="Times New Roman" w:hAnsi="Times New Roman" w:eastAsia="宋体" w:cs="Times New Roman"/>
                <w:i w:val="0"/>
                <w:color w:val="auto"/>
                <w:kern w:val="0"/>
                <w:sz w:val="21"/>
                <w:szCs w:val="21"/>
                <w:u w:val="none"/>
                <w:lang w:val="en-US" w:eastAsia="zh-CN"/>
              </w:rPr>
              <w:t>真实但</w:t>
            </w:r>
            <w:r>
              <w:rPr>
                <w:rFonts w:hint="default" w:ascii="Times New Roman" w:hAnsi="Times New Roman" w:eastAsia="宋体" w:cs="Times New Roman"/>
                <w:i w:val="0"/>
                <w:color w:val="auto"/>
                <w:kern w:val="0"/>
                <w:sz w:val="21"/>
                <w:szCs w:val="21"/>
                <w:u w:val="none"/>
                <w:lang w:val="en-US" w:eastAsia="zh-CN"/>
              </w:rPr>
              <w:t>未及时报主管部门备案,扣1分。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w:t>
            </w:r>
            <w:r>
              <w:rPr>
                <w:rFonts w:hint="default" w:ascii="Times New Roman" w:hAnsi="Times New Roman" w:eastAsia="宋体" w:cs="Times New Roman"/>
                <w:i w:val="0"/>
                <w:color w:val="auto"/>
                <w:spacing w:val="-9"/>
                <w:kern w:val="0"/>
                <w:sz w:val="21"/>
                <w:szCs w:val="21"/>
                <w:u w:val="none"/>
                <w:lang w:val="en-US" w:eastAsia="zh-CN"/>
              </w:rPr>
              <w:t>招生宣传活动合法合规，与办学许可证核定的名称、办学地点、办学类型、办学层次一致。营利性民办学校在招生简章和广告中明确“营利性”办学属性。</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招生宣传不规范，最多扣2分。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3.按照主管机关核定的招生计划招生。</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未按照主管机关招生计划执行，扣1分。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4.符合国家和省级相关招生政策。</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违反相关招生政策，扣1分。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18.教师队伍（4分）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1.生师比低于普通高等学校基本办学条件指标明确的限制招生指标。</w:t>
            </w:r>
          </w:p>
        </w:tc>
        <w:tc>
          <w:tcPr>
            <w:tcW w:w="1858"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教师总数、学生总数、专任教师名单（姓名、职称、学历等信息）、情况说明等相关材料。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不符合指标要求，扣1分。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numPr>
                <w:ilvl w:val="0"/>
                <w:numId w:val="0"/>
              </w:numPr>
              <w:suppressLineNumbers w:val="0"/>
              <w:jc w:val="both"/>
              <w:textAlignment w:val="center"/>
              <w:rPr>
                <w:rFonts w:hint="default" w:ascii="Times New Roman" w:hAnsi="Times New Roman" w:eastAsia="宋体" w:cs="Times New Roman"/>
                <w:i w:val="0"/>
                <w:color w:val="auto"/>
                <w:kern w:val="0"/>
                <w:sz w:val="21"/>
                <w:szCs w:val="21"/>
                <w:u w:val="none"/>
                <w:lang w:val="en-US" w:eastAsia="zh-CN"/>
              </w:rPr>
            </w:pPr>
            <w:r>
              <w:rPr>
                <w:rFonts w:hint="eastAsia" w:ascii="Times New Roman" w:hAnsi="Times New Roman" w:eastAsia="宋体" w:cs="Times New Roman"/>
                <w:i w:val="0"/>
                <w:color w:val="auto"/>
                <w:kern w:val="0"/>
                <w:sz w:val="21"/>
                <w:szCs w:val="21"/>
                <w:u w:val="none"/>
                <w:lang w:val="en-US" w:eastAsia="zh-CN"/>
              </w:rPr>
              <w:t>2.</w:t>
            </w:r>
            <w:r>
              <w:rPr>
                <w:rFonts w:hint="default" w:ascii="Times New Roman" w:hAnsi="Times New Roman" w:eastAsia="宋体" w:cs="Times New Roman"/>
                <w:i w:val="0"/>
                <w:color w:val="auto"/>
                <w:kern w:val="0"/>
                <w:sz w:val="21"/>
                <w:szCs w:val="21"/>
                <w:u w:val="none"/>
                <w:lang w:val="en-US" w:eastAsia="zh-CN"/>
              </w:rPr>
              <w:t>民办学校聘任的教师或者教学人员应当具备相应的教师资格或者其他相应的专业资质、资格。具有研究生学历的教师数占专任教师的比例、具有副高级专业技术职务以上的专任教师数占专任教师数的比例符合国家规定。</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本科层次学校：</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称为学院的专任教师中具有研究生学历的教师数占专任教师总数的比例应不低于30%，具有副高级专业技术职务以上的专任教师人数一般应不低于专任教师总数的30%，其中具有正教授职务的专任教师应不少于10人。</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②称为大学的专任教师中具有研究生学位的人员比例一般应达到50%以上，其中具有博士学位的专任教师占专任教师总数的比例一般应达到20%以上；具有高级专业技术职务的专任教师数一般应不低于400人，其中具有正教授职务的专任教师一般应不低于100人。</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③称为职业大学的专任教师总数不少于450人，具有硕士及以上学位教师占专任教师总数的比例应不低于50%，具有高级专业技术职务的专任教师</w:t>
            </w:r>
            <w:r>
              <w:rPr>
                <w:rFonts w:hint="default" w:ascii="Times New Roman" w:hAnsi="Times New Roman" w:eastAsia="宋体" w:cs="Times New Roman"/>
                <w:i w:val="0"/>
                <w:color w:val="auto"/>
                <w:spacing w:val="-6"/>
                <w:kern w:val="0"/>
                <w:sz w:val="21"/>
                <w:szCs w:val="21"/>
                <w:u w:val="none"/>
                <w:lang w:val="en-US" w:eastAsia="zh-CN"/>
              </w:rPr>
              <w:t>人数一般应不低于专任教师总数的30%，其中具有正高级专业技术职务的专任教师应不少于30</w:t>
            </w:r>
            <w:r>
              <w:rPr>
                <w:rFonts w:hint="default" w:ascii="Times New Roman" w:hAnsi="Times New Roman" w:eastAsia="宋体" w:cs="Times New Roman"/>
                <w:i w:val="0"/>
                <w:color w:val="auto"/>
                <w:kern w:val="0"/>
                <w:sz w:val="21"/>
                <w:szCs w:val="21"/>
                <w:u w:val="none"/>
                <w:lang w:val="en-US" w:eastAsia="zh-CN"/>
              </w:rPr>
              <w:t>人。</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高职专科层次学校：</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专任教师中具有大学本科以上学历的专任教师应不少于100人（建校期不少于70人），具有副高级专业技术职务以上的专任教师人数不低于本校专任教师总数的25%（建校初期不应低于20%）。</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不符合规定的，最多扣3分。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19.教育教学（1分）</w:t>
            </w:r>
          </w:p>
        </w:tc>
        <w:tc>
          <w:tcPr>
            <w:tcW w:w="4687" w:type="dxa"/>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sz w:val="21"/>
                <w:szCs w:val="21"/>
                <w:u w:val="none"/>
              </w:rPr>
              <w:t>1</w:t>
            </w:r>
            <w:r>
              <w:rPr>
                <w:rFonts w:hint="default" w:ascii="Times New Roman" w:hAnsi="Times New Roman" w:eastAsia="宋体" w:cs="Times New Roman"/>
                <w:i w:val="0"/>
                <w:color w:val="auto"/>
                <w:sz w:val="21"/>
                <w:szCs w:val="21"/>
                <w:u w:val="none"/>
                <w:lang w:val="en-US" w:eastAsia="zh-CN"/>
              </w:rPr>
              <w:t>.</w:t>
            </w:r>
            <w:r>
              <w:rPr>
                <w:rFonts w:hint="default" w:ascii="Times New Roman" w:hAnsi="Times New Roman" w:eastAsia="宋体" w:cs="Times New Roman"/>
                <w:i w:val="0"/>
                <w:color w:val="auto"/>
                <w:sz w:val="21"/>
                <w:szCs w:val="21"/>
                <w:u w:val="none"/>
              </w:rPr>
              <w:t>按照办学许可证核定的办学层次、办学范围开展教育教学活动。</w:t>
            </w:r>
          </w:p>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2.普通本科学校要把本科教育教学改革纳入重要议题研究部署，学校人员、经费、物质资源要聚焦本科教育教学改革，教育教学活动应达到普通高等学校本科教学工作合格评估有关标准要求。</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color w:val="auto"/>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不符合要求，最多扣1分。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noWrap w:val="0"/>
            <w:tcMar>
              <w:top w:w="15" w:type="dxa"/>
              <w:left w:w="15" w:type="dxa"/>
              <w:right w:w="15" w:type="dxa"/>
            </w:tcMar>
            <w:vAlign w:val="center"/>
          </w:tcPr>
          <w:p>
            <w:pPr>
              <w:keepNext w:val="0"/>
              <w:keepLines w:val="0"/>
              <w:widowControl/>
              <w:numPr>
                <w:ilvl w:val="0"/>
                <w:numId w:val="6"/>
              </w:numPr>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学生体质健康监测（1分）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实施《国家学生体质健康标准》，按规定的测试对象、单项指标开展覆盖学校全体学生的体质健康测试、评定和上报工作。</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学生体质测试安排和数据、学生体质测试管理等相关材料。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6"/>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①未</w:t>
            </w:r>
            <w:r>
              <w:rPr>
                <w:rFonts w:hint="default" w:ascii="Times New Roman" w:hAnsi="Times New Roman" w:eastAsia="宋体" w:cs="Times New Roman"/>
                <w:i w:val="0"/>
                <w:color w:val="auto"/>
                <w:spacing w:val="-6"/>
                <w:kern w:val="0"/>
                <w:sz w:val="21"/>
                <w:szCs w:val="21"/>
                <w:u w:val="none"/>
                <w:lang w:val="en-US" w:eastAsia="zh-CN"/>
              </w:rPr>
              <w:t>按要求按期完成学生体质健康测试及数据上报工作，扣0.5分。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②学生体质测试成绩合格率未达标，扣0.5分。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restart"/>
            <w:noWrap w:val="0"/>
            <w:tcMar>
              <w:top w:w="15" w:type="dxa"/>
              <w:left w:w="15" w:type="dxa"/>
              <w:right w:w="15" w:type="dxa"/>
            </w:tcMar>
            <w:vAlign w:val="center"/>
          </w:tcPr>
          <w:p>
            <w:pPr>
              <w:keepNext w:val="0"/>
              <w:keepLines w:val="0"/>
              <w:widowControl/>
              <w:numPr>
                <w:ilvl w:val="0"/>
                <w:numId w:val="6"/>
              </w:numPr>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学籍学位管理</w:t>
            </w:r>
            <w:r>
              <w:rPr>
                <w:rFonts w:hint="eastAsia" w:ascii="Times New Roman" w:hAnsi="Times New Roman" w:eastAsia="宋体" w:cs="Times New Roman"/>
                <w:i w:val="0"/>
                <w:color w:val="auto"/>
                <w:kern w:val="0"/>
                <w:sz w:val="21"/>
                <w:szCs w:val="21"/>
                <w:u w:val="none"/>
                <w:lang w:val="en-US" w:eastAsia="zh-CN"/>
              </w:rPr>
              <w:t xml:space="preserve"> </w:t>
            </w:r>
            <w:r>
              <w:rPr>
                <w:rFonts w:hint="default" w:ascii="Times New Roman" w:hAnsi="Times New Roman" w:eastAsia="宋体" w:cs="Times New Roman"/>
                <w:i w:val="0"/>
                <w:color w:val="auto"/>
                <w:kern w:val="0"/>
                <w:sz w:val="21"/>
                <w:szCs w:val="21"/>
                <w:u w:val="none"/>
                <w:lang w:val="en-US" w:eastAsia="zh-CN"/>
              </w:rPr>
              <w:t>（4分）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1.学生学籍、学历、学位管理制度健全，转专业、学生信息修改等有相应的实施细则。</w:t>
            </w:r>
          </w:p>
        </w:tc>
        <w:tc>
          <w:tcPr>
            <w:tcW w:w="1858"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学生学籍、学历、学位管理制度、实施细则等文件，学籍复查、学生信息修改等材料，招收不同类型学生发放的通知书、毕业（结业）证书样本等相关材料。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学生学籍、学历、学位管理制度不健全，无转专业、学生信息修改等具体实施细则，最多扣1分。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严格做好新生资格复查等工作。学历学位证书发放符合国家有关规定。对招收的高等学历教育学生，学校应当严格按照招生时确定的办学类型和学习形式，以及学生招生录取时填报的个人信息，填写、颁发学历证书、学位证书及其他学业证书。学生在学校规定学习年限内，修完教育教学计划规定内容，成绩合格，达到学校毕业要求的，学校应当准予毕业，并在学生离校前发给毕业证书。符合学位授予条件的，学位授予单位应当颁发学位证书。学生在学校规定学习年限内，未达到学校毕业要求的，学校可以准予结业，发给结业证书。对退学学生，学校应当发给肄业证书或写实性学习证明。对招收的非学历高等教育的学生，发给相应的结业证书或培训合格证书。</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存在不规范行为，最多扣2分。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3.设有至少1名专职学籍管理员，办公设备齐全。</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无专职学籍管理员、办公设备配备不到位，最多扣1分。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22.教材管理（1分）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教材选用和管理制度健全，符合国家有关规定，成立党委领导下的教材选用管理委员会。</w:t>
            </w:r>
          </w:p>
        </w:tc>
        <w:tc>
          <w:tcPr>
            <w:tcW w:w="1858" w:type="dxa"/>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color w:val="auto"/>
                <w:sz w:val="21"/>
                <w:szCs w:val="21"/>
                <w:u w:val="none"/>
                <w:lang w:val="en-US" w:eastAsia="zh-CN"/>
              </w:rPr>
              <w:t>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教材选用管理制度不健全、不符合规定，最多扣1分。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23.师德师风（6分）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1.教师全部具有教师资格证，聘任的外籍人员应具有其他符合国家规定的相应资质。</w:t>
            </w:r>
          </w:p>
        </w:tc>
        <w:tc>
          <w:tcPr>
            <w:tcW w:w="1858"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教职工劳动合同或聘任协议、资质证明，师德师风管理规定或文件等相关材料。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不符合规定，扣1分。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2.全面加强师德师风建设，设置有专门的师德师风管理机构，经常性开展师德师风教育，健全师德师风建设长效机制，落实师德师风制度要求。</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①未设置专门的师德师风管理机构，扣0.5分。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②未开展师德师风教育，师德师风建设长效机制不健全或落实不到位，扣0.5分。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3.注重加强对教师思想政治素质、师德师风等的监督检查，强化师德考评。</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1.5分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未开展监督检查、未开展师德考评，最多扣1.5分。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4.有师德师风制度规范，有健全的师德违规问题举报受理及查处机制。</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①师德师风制度不规范，扣0.5分。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②无师德违规问题举报受理及查处机制，扣0.5分。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5.明确学校相关部门、人员的师德师风建设责任，并列入对其考核的指标体系。</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1.5分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①责任不明确，扣0.5分。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②未列入对其考核的指标体系，扣1分。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0323" w:type="dxa"/>
            <w:gridSpan w:val="4"/>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eastAsia" w:ascii="Times New Roman" w:hAnsi="Times New Roman" w:eastAsia="宋体" w:cs="Times New Roman"/>
                <w:color w:val="auto"/>
                <w:kern w:val="0"/>
                <w:sz w:val="21"/>
                <w:szCs w:val="21"/>
                <w:lang w:val="en-US" w:eastAsia="zh-CN"/>
              </w:rPr>
              <w:t>6.</w:t>
            </w:r>
            <w:r>
              <w:rPr>
                <w:rFonts w:hint="default" w:ascii="Times New Roman" w:hAnsi="Times New Roman" w:eastAsia="宋体" w:cs="Times New Roman"/>
                <w:color w:val="auto"/>
                <w:kern w:val="0"/>
                <w:sz w:val="21"/>
                <w:szCs w:val="21"/>
                <w:lang w:val="en-US" w:eastAsia="zh-CN"/>
              </w:rPr>
              <w:t>违反师德师风造成</w:t>
            </w:r>
            <w:r>
              <w:rPr>
                <w:rFonts w:hint="eastAsia" w:ascii="Times New Roman" w:hAnsi="Times New Roman" w:eastAsia="宋体" w:cs="Times New Roman"/>
                <w:color w:val="auto"/>
                <w:kern w:val="0"/>
                <w:sz w:val="21"/>
                <w:szCs w:val="21"/>
                <w:lang w:val="en-US" w:eastAsia="zh-CN"/>
              </w:rPr>
              <w:t>重大事故或重大舆情</w:t>
            </w:r>
            <w:r>
              <w:rPr>
                <w:rFonts w:hint="default" w:ascii="Times New Roman" w:hAnsi="Times New Roman" w:eastAsia="宋体" w:cs="Times New Roman"/>
                <w:color w:val="auto"/>
                <w:kern w:val="0"/>
                <w:sz w:val="21"/>
                <w:szCs w:val="21"/>
                <w:lang w:val="en-US" w:eastAsia="zh-CN"/>
              </w:rPr>
              <w:t>的扣4分。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405" w:type="dxa"/>
            <w:vMerge w:val="restart"/>
            <w:noWrap w:val="0"/>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宋体" w:cs="Times New Roman"/>
                <w:i w:val="0"/>
                <w:color w:val="auto"/>
                <w:kern w:val="0"/>
                <w:sz w:val="21"/>
                <w:szCs w:val="21"/>
                <w:u w:val="none"/>
                <w:lang w:val="en-US" w:eastAsia="zh-CN"/>
              </w:rPr>
            </w:pPr>
            <w:r>
              <w:rPr>
                <w:rFonts w:hint="eastAsia" w:ascii="Times New Roman" w:hAnsi="Times New Roman" w:eastAsia="宋体" w:cs="Times New Roman"/>
                <w:i w:val="0"/>
                <w:color w:val="auto"/>
                <w:kern w:val="0"/>
                <w:sz w:val="21"/>
                <w:szCs w:val="21"/>
                <w:u w:val="none"/>
                <w:lang w:val="en-US" w:eastAsia="zh-CN"/>
              </w:rPr>
              <w:t>五、</w:t>
            </w:r>
            <w:r>
              <w:rPr>
                <w:rFonts w:hint="default" w:ascii="Times New Roman" w:hAnsi="Times New Roman" w:eastAsia="宋体" w:cs="Times New Roman"/>
                <w:i w:val="0"/>
                <w:color w:val="auto"/>
                <w:kern w:val="0"/>
                <w:sz w:val="21"/>
                <w:szCs w:val="21"/>
                <w:u w:val="none"/>
                <w:lang w:val="en-US" w:eastAsia="zh-CN"/>
              </w:rPr>
              <w:t>财务管理</w:t>
            </w:r>
          </w:p>
          <w:p>
            <w:pPr>
              <w:keepNext w:val="0"/>
              <w:keepLines w:val="0"/>
              <w:widowControl/>
              <w:numPr>
                <w:ilvl w:val="0"/>
                <w:numId w:val="0"/>
              </w:numPr>
              <w:suppressLineNumbers w:val="0"/>
              <w:jc w:val="center"/>
              <w:textAlignment w:val="center"/>
              <w:rPr>
                <w:rFonts w:hint="default" w:ascii="Times New Roman" w:hAnsi="Times New Roman" w:eastAsia="宋体" w:cs="Times New Roman"/>
                <w:i w:val="0"/>
                <w:color w:val="auto"/>
                <w:kern w:val="0"/>
                <w:sz w:val="21"/>
                <w:szCs w:val="21"/>
                <w:u w:val="none"/>
              </w:rPr>
            </w:pPr>
            <w:r>
              <w:rPr>
                <w:rFonts w:hint="default" w:ascii="Times New Roman" w:hAnsi="Times New Roman" w:eastAsia="宋体" w:cs="Times New Roman"/>
                <w:i w:val="0"/>
                <w:color w:val="auto"/>
                <w:kern w:val="0"/>
                <w:sz w:val="21"/>
                <w:szCs w:val="21"/>
                <w:u w:val="none"/>
                <w:lang w:val="en-US" w:eastAsia="zh-CN"/>
              </w:rPr>
              <w:t>（14分）</w:t>
            </w:r>
          </w:p>
        </w:tc>
        <w:tc>
          <w:tcPr>
            <w:tcW w:w="2306"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24.收支管理（3分）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1.收取费用的项目和标准按有关规定执行、向社会公示，并接受有关主管部门的监督。</w:t>
            </w:r>
          </w:p>
        </w:tc>
        <w:tc>
          <w:tcPr>
            <w:tcW w:w="1858"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收费备案文件等相关材料。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①未按有关规定执行，扣0.5分。                        ②未向社会公示，扣0.5分。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2.收费收入应全部缴入学校银行账户，统一管理。</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未按规定存入学校银行账户的，扣1分。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lang w:val="en-US"/>
              </w:rPr>
            </w:pPr>
            <w:r>
              <w:rPr>
                <w:rFonts w:hint="default" w:ascii="Times New Roman" w:hAnsi="Times New Roman" w:eastAsia="宋体" w:cs="Times New Roman"/>
                <w:i w:val="0"/>
                <w:color w:val="auto"/>
                <w:kern w:val="0"/>
                <w:sz w:val="21"/>
                <w:szCs w:val="21"/>
                <w:u w:val="none"/>
                <w:lang w:val="en-US" w:eastAsia="zh-CN"/>
              </w:rPr>
              <w:t>3.收取的费用主要用于教育教学活动、改善办学条件和保障教职工待遇，并依据有关法律法规提取发展基金，提取发展基金不低于办学结余的10%。</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收取的费用未按规定使用，最多扣1分。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restart"/>
            <w:noWrap w:val="0"/>
            <w:tcMar>
              <w:top w:w="15" w:type="dxa"/>
              <w:left w:w="15" w:type="dxa"/>
              <w:right w:w="15" w:type="dxa"/>
            </w:tcMar>
            <w:vAlign w:val="center"/>
          </w:tcPr>
          <w:p>
            <w:pPr>
              <w:keepNext w:val="0"/>
              <w:keepLines w:val="0"/>
              <w:widowControl/>
              <w:numPr>
                <w:ilvl w:val="0"/>
                <w:numId w:val="7"/>
              </w:numPr>
              <w:suppressLineNumbers w:val="0"/>
              <w:jc w:val="both"/>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财务制度建设及</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color w:val="auto"/>
                <w:sz w:val="21"/>
                <w:szCs w:val="21"/>
                <w:u w:val="none"/>
              </w:rPr>
            </w:pPr>
            <w:r>
              <w:rPr>
                <w:rFonts w:hint="eastAsia" w:ascii="Times New Roman" w:hAnsi="Times New Roman" w:eastAsia="宋体" w:cs="Times New Roman"/>
                <w:i w:val="0"/>
                <w:color w:val="auto"/>
                <w:kern w:val="0"/>
                <w:sz w:val="21"/>
                <w:szCs w:val="21"/>
                <w:u w:val="none"/>
                <w:lang w:val="en-US" w:eastAsia="zh-CN"/>
              </w:rPr>
              <w:t xml:space="preserve"> </w:t>
            </w:r>
            <w:r>
              <w:rPr>
                <w:rFonts w:hint="default" w:ascii="Times New Roman" w:hAnsi="Times New Roman" w:eastAsia="宋体" w:cs="Times New Roman"/>
                <w:i w:val="0"/>
                <w:color w:val="auto"/>
                <w:kern w:val="0"/>
                <w:sz w:val="21"/>
                <w:szCs w:val="21"/>
                <w:u w:val="none"/>
                <w:lang w:val="en-US" w:eastAsia="zh-CN"/>
              </w:rPr>
              <w:t>执行（8分）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1.会计机构设置完善，决策机构负责人的直系亲属不得担任学校会计机构负责人（会计主管人员）。</w:t>
            </w:r>
          </w:p>
        </w:tc>
        <w:tc>
          <w:tcPr>
            <w:tcW w:w="1858"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highlight w:val="yellow"/>
                <w:u w:val="none"/>
                <w:lang w:val="en-US" w:eastAsia="zh-CN"/>
              </w:rPr>
            </w:pPr>
            <w:r>
              <w:rPr>
                <w:rFonts w:hint="default" w:ascii="Times New Roman" w:hAnsi="Times New Roman" w:eastAsia="宋体" w:cs="Times New Roman"/>
                <w:i w:val="0"/>
                <w:color w:val="auto"/>
                <w:kern w:val="0"/>
                <w:sz w:val="21"/>
                <w:szCs w:val="21"/>
                <w:u w:val="none"/>
                <w:lang w:val="en-US" w:eastAsia="zh-CN"/>
              </w:rPr>
              <w:t>会计机构组成人员名单，相关文件、台账、报告等相关材料。</w:t>
            </w:r>
          </w:p>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highlight w:val="yellow"/>
                <w:u w:val="none"/>
                <w:lang w:val="en-US" w:eastAsia="zh-CN"/>
              </w:rPr>
            </w:pPr>
          </w:p>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highlight w:val="yellow"/>
                <w:u w:val="none"/>
                <w:lang w:val="en-US" w:eastAsia="zh-CN"/>
              </w:rPr>
            </w:pPr>
          </w:p>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highlight w:val="yellow"/>
                <w:u w:val="none"/>
                <w:lang w:val="en-US" w:eastAsia="zh-CN"/>
              </w:rPr>
            </w:pPr>
            <w:r>
              <w:rPr>
                <w:rFonts w:hint="default" w:ascii="Times New Roman" w:hAnsi="Times New Roman" w:eastAsia="宋体" w:cs="Times New Roman"/>
                <w:i w:val="0"/>
                <w:color w:val="auto"/>
                <w:kern w:val="0"/>
                <w:sz w:val="21"/>
                <w:szCs w:val="21"/>
                <w:u w:val="none"/>
                <w:lang w:val="en-US" w:eastAsia="zh-CN"/>
              </w:rPr>
              <w:t>内审机构组成人员名单及职责，内审报告等相关文件。</w:t>
            </w:r>
          </w:p>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highlight w:val="yellow"/>
                <w:u w:val="none"/>
                <w:lang w:val="en-US" w:eastAsia="zh-CN"/>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0.5分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不符合规定,扣0.5分。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2.财务规章制度健全，按照办学属性执行相应的会计制度，依法设置会计账簿，依法进行会计核算，编制会计报表，安排专职人员履行内部审计职责，依法依规进行审计并及时向社会公布结果。</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2.5分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不符合规定，最多扣2.5分。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3.财务状况正常，能够保障学校稳定办学。折旧及税前结余大于等于0。</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有出现影响学校稳定办学情况的，最多扣2分。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4.非营利性民办学校不能取得或变相取得收益，营利性民办学校取得收益符合法律规定；实施的关联交易符合国家规定，未损害国家利益、学校利益和师生权益。</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不符合规定，最多扣2分。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5.财政性专项经费按规定专款专用。</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未按规定使用，扣1分。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restart"/>
            <w:noWrap w:val="0"/>
            <w:tcMar>
              <w:top w:w="15" w:type="dxa"/>
              <w:left w:w="15" w:type="dxa"/>
              <w:right w:w="15" w:type="dxa"/>
            </w:tcMar>
            <w:vAlign w:val="center"/>
          </w:tcPr>
          <w:p>
            <w:pPr>
              <w:keepNext w:val="0"/>
              <w:keepLines w:val="0"/>
              <w:widowControl/>
              <w:numPr>
                <w:ilvl w:val="0"/>
                <w:numId w:val="7"/>
              </w:numPr>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法人财产完整</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1.学校法人财产权属清晰，按举办者投入的资产、国有资产、受赠的财产以及办学积累分类记账并实施管理。</w:t>
            </w:r>
          </w:p>
        </w:tc>
        <w:tc>
          <w:tcPr>
            <w:tcW w:w="1858"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会计账簿、资产清单等相关材料。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1.5分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有违反规定的，最多扣1.5分。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2.学校国有资产管理按有关规定执行。</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国有资产管理不规范，扣1分。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3.教学设施使用规范，不得违规对外投资、对外提供担保或资产抵押。</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0.5分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违反规定，扣0.5分。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restart"/>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imes New Roman" w:hAnsi="Times New Roman" w:eastAsia="宋体" w:cs="Times New Roman"/>
                <w:i w:val="0"/>
                <w:color w:val="auto"/>
                <w:kern w:val="0"/>
                <w:sz w:val="21"/>
                <w:szCs w:val="21"/>
                <w:u w:val="none"/>
              </w:rPr>
            </w:pPr>
            <w:r>
              <w:rPr>
                <w:rFonts w:hint="eastAsia" w:ascii="Times New Roman" w:hAnsi="Times New Roman" w:eastAsia="宋体" w:cs="Times New Roman"/>
                <w:i w:val="0"/>
                <w:color w:val="auto"/>
                <w:kern w:val="0"/>
                <w:sz w:val="21"/>
                <w:szCs w:val="21"/>
                <w:u w:val="none"/>
                <w:lang w:val="en-US" w:eastAsia="zh-CN"/>
              </w:rPr>
              <w:t>六、</w:t>
            </w:r>
            <w:r>
              <w:rPr>
                <w:rFonts w:hint="default" w:ascii="Times New Roman" w:hAnsi="Times New Roman" w:eastAsia="宋体" w:cs="Times New Roman"/>
                <w:i w:val="0"/>
                <w:color w:val="auto"/>
                <w:kern w:val="0"/>
                <w:sz w:val="21"/>
                <w:szCs w:val="21"/>
                <w:u w:val="none"/>
                <w:lang w:val="en-US" w:eastAsia="zh-CN"/>
              </w:rPr>
              <w:t>师生权益保障（8分）</w:t>
            </w:r>
          </w:p>
        </w:tc>
        <w:tc>
          <w:tcPr>
            <w:tcW w:w="2306" w:type="dxa"/>
            <w:vMerge w:val="restart"/>
            <w:noWrap w:val="0"/>
            <w:tcMar>
              <w:top w:w="15" w:type="dxa"/>
              <w:left w:w="15" w:type="dxa"/>
              <w:right w:w="15" w:type="dxa"/>
            </w:tcMar>
            <w:vAlign w:val="center"/>
          </w:tcPr>
          <w:p>
            <w:pPr>
              <w:keepNext w:val="0"/>
              <w:keepLines w:val="0"/>
              <w:widowControl/>
              <w:numPr>
                <w:ilvl w:val="0"/>
                <w:numId w:val="8"/>
              </w:numPr>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学生权益保障</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color w:val="auto"/>
                <w:sz w:val="21"/>
                <w:szCs w:val="21"/>
                <w:u w:val="none"/>
              </w:rPr>
            </w:pPr>
            <w:r>
              <w:rPr>
                <w:rFonts w:hint="eastAsia" w:ascii="Times New Roman" w:hAnsi="Times New Roman" w:eastAsia="宋体" w:cs="Times New Roman"/>
                <w:i w:val="0"/>
                <w:color w:val="auto"/>
                <w:kern w:val="0"/>
                <w:sz w:val="21"/>
                <w:szCs w:val="21"/>
                <w:u w:val="none"/>
                <w:lang w:val="en-US" w:eastAsia="zh-CN"/>
              </w:rPr>
              <w:t>（</w:t>
            </w:r>
            <w:r>
              <w:rPr>
                <w:rFonts w:hint="default" w:ascii="Times New Roman" w:hAnsi="Times New Roman" w:eastAsia="宋体" w:cs="Times New Roman"/>
                <w:i w:val="0"/>
                <w:color w:val="auto"/>
                <w:kern w:val="0"/>
                <w:sz w:val="21"/>
                <w:szCs w:val="21"/>
                <w:u w:val="none"/>
                <w:lang w:val="en-US" w:eastAsia="zh-CN"/>
              </w:rPr>
              <w:t>3分</w:t>
            </w:r>
            <w:r>
              <w:rPr>
                <w:rFonts w:hint="eastAsia" w:ascii="Times New Roman" w:hAnsi="Times New Roman" w:eastAsia="宋体" w:cs="Times New Roman"/>
                <w:i w:val="0"/>
                <w:color w:val="auto"/>
                <w:kern w:val="0"/>
                <w:sz w:val="21"/>
                <w:szCs w:val="21"/>
                <w:u w:val="none"/>
                <w:lang w:val="en-US" w:eastAsia="zh-CN"/>
              </w:rPr>
              <w:t>）</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1.严格执行国家资助政策，及时足额发放各项奖助学金。</w:t>
            </w:r>
          </w:p>
        </w:tc>
        <w:tc>
          <w:tcPr>
            <w:tcW w:w="1858"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学生奖励、资助情况一览表（注明姓名、院系、年级，奖惩、资助事项等）、台账等相关文件材料。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未按规定执行，扣1分。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2.从学费收入中提取不少于5%的资金，用于奖励和资助学生。</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未按规定执行，最多扣1分。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3.保障学生合法权益，完善学生代表大会制度，学生申诉机制健全、渠道畅通。</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落实不到位，最多扣1分。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restart"/>
            <w:noWrap w:val="0"/>
            <w:tcMar>
              <w:top w:w="15" w:type="dxa"/>
              <w:left w:w="15" w:type="dxa"/>
              <w:right w:w="15" w:type="dxa"/>
            </w:tcMar>
            <w:vAlign w:val="center"/>
          </w:tcPr>
          <w:p>
            <w:pPr>
              <w:keepNext w:val="0"/>
              <w:keepLines w:val="0"/>
              <w:widowControl/>
              <w:numPr>
                <w:ilvl w:val="0"/>
                <w:numId w:val="8"/>
              </w:numPr>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教职工权益保障（5分）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1.学校与教职工依法签订合同，为教职工足额缴纳社会保险费和住房公积金。</w:t>
            </w:r>
          </w:p>
        </w:tc>
        <w:tc>
          <w:tcPr>
            <w:tcW w:w="1858"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与教师签订的劳动合同或聘任协议，工资及社保（失业、养老、医疗、工伤、生育保险及住房公积金等）的支付凭证，教师培训、培养及教师发展的制度文件、实施文件、工作效果等相关材料。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有未与教职工依法签订合同情况的，最多扣2分。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4"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lang w:val="en-US"/>
              </w:rPr>
            </w:pPr>
            <w:r>
              <w:rPr>
                <w:rFonts w:hint="default" w:ascii="Times New Roman" w:hAnsi="Times New Roman" w:eastAsia="宋体" w:cs="Times New Roman"/>
                <w:i w:val="0"/>
                <w:color w:val="auto"/>
                <w:kern w:val="0"/>
                <w:sz w:val="21"/>
                <w:szCs w:val="21"/>
                <w:u w:val="none"/>
                <w:lang w:val="en-US" w:eastAsia="zh-CN"/>
              </w:rPr>
              <w:t>2.在学费收入中安排一定比例资金用于教师培训，不断提高在职教师学历水平与职业素养。实施学历教育民办高校应当从学费收入中提取一定比例建立专项资金或者基金，由学校管理用于教职工职业激励或者增加待遇保障。</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未安排资金用于教师培训的，最多扣1分。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3.依法保障教职工参与民主管理和监督的权利；教职工权益争议处理机制健全。</w:t>
            </w:r>
          </w:p>
        </w:tc>
        <w:tc>
          <w:tcPr>
            <w:tcW w:w="1858" w:type="dxa"/>
            <w:vMerge w:val="continue"/>
            <w:noWrap w:val="0"/>
            <w:tcMar>
              <w:top w:w="15" w:type="dxa"/>
              <w:left w:w="15" w:type="dxa"/>
              <w:right w:w="15" w:type="dxa"/>
            </w:tcMar>
            <w:vAlign w:val="center"/>
          </w:tcPr>
          <w:p>
            <w:pPr>
              <w:rPr>
                <w:rFonts w:hint="default" w:ascii="Times New Roman" w:hAnsi="Times New Roman" w:eastAsia="宋体" w:cs="Times New Roman"/>
                <w:i w:val="0"/>
                <w:color w:val="auto"/>
                <w:sz w:val="21"/>
                <w:szCs w:val="21"/>
                <w:u w:val="none"/>
              </w:rPr>
            </w:pP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53"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①教职工参与民主管理和监督的权利未得到保障，扣1分。</w:t>
            </w:r>
          </w:p>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②教师权益争议处理机制不健全，扣1分。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restart"/>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eastAsia" w:ascii="Times New Roman" w:hAnsi="Times New Roman" w:eastAsia="宋体" w:cs="Times New Roman"/>
                <w:i w:val="0"/>
                <w:color w:val="auto"/>
                <w:kern w:val="0"/>
                <w:sz w:val="21"/>
                <w:szCs w:val="21"/>
                <w:u w:val="none"/>
                <w:lang w:val="en-US" w:eastAsia="zh-CN"/>
              </w:rPr>
              <w:t>七、</w:t>
            </w:r>
            <w:r>
              <w:rPr>
                <w:rFonts w:hint="default" w:ascii="Times New Roman" w:hAnsi="Times New Roman" w:eastAsia="宋体" w:cs="Times New Roman"/>
                <w:i w:val="0"/>
                <w:color w:val="auto"/>
                <w:kern w:val="0"/>
                <w:sz w:val="21"/>
                <w:szCs w:val="21"/>
                <w:u w:val="none"/>
                <w:lang w:val="en-US" w:eastAsia="zh-CN"/>
              </w:rPr>
              <w:t>安全稳定突出问题扣分项</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color w:val="auto"/>
                <w:kern w:val="0"/>
                <w:sz w:val="21"/>
                <w:szCs w:val="21"/>
                <w:u w:val="none"/>
              </w:rPr>
            </w:pPr>
            <w:r>
              <w:rPr>
                <w:rFonts w:hint="default" w:ascii="Times New Roman" w:hAnsi="Times New Roman" w:eastAsia="宋体" w:cs="Times New Roman"/>
                <w:i w:val="0"/>
                <w:color w:val="auto"/>
                <w:kern w:val="0"/>
                <w:sz w:val="21"/>
                <w:szCs w:val="21"/>
                <w:u w:val="none"/>
                <w:lang w:val="en-US" w:eastAsia="zh-CN"/>
              </w:rPr>
              <w:t>（15分）</w:t>
            </w:r>
          </w:p>
        </w:tc>
        <w:tc>
          <w:tcPr>
            <w:tcW w:w="2306"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29.突发公共卫生事件（5分）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公共卫生事件防控处置情况。</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防控处置工作相关材料。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5分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对发生的公共卫生事件处理及时妥善，未引发较大负面舆情和造成严重影响的，最多扣5分。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30.群体性事件及安全事故（5分)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群体性事件及安全事故防范处置情况。</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防范处置工作相关材料。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5分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对发生的群众性事件、安全事故处理及时妥善，未引发较大负面舆情和造成严重影响的，最多扣5分。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vMerge w:val="continue"/>
            <w:noWrap w:val="0"/>
            <w:tcMar>
              <w:top w:w="15" w:type="dxa"/>
              <w:left w:w="15" w:type="dxa"/>
              <w:right w:w="15"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rPr>
            </w:pPr>
          </w:p>
        </w:tc>
        <w:tc>
          <w:tcPr>
            <w:tcW w:w="2306" w:type="dxa"/>
            <w:noWrap w:val="0"/>
            <w:tcMar>
              <w:top w:w="15" w:type="dxa"/>
              <w:left w:w="15" w:type="dxa"/>
              <w:right w:w="15" w:type="dxa"/>
            </w:tcMar>
            <w:vAlign w:val="center"/>
          </w:tcPr>
          <w:p>
            <w:pPr>
              <w:keepNext w:val="0"/>
              <w:keepLines w:val="0"/>
              <w:widowControl/>
              <w:numPr>
                <w:ilvl w:val="0"/>
                <w:numId w:val="9"/>
              </w:numPr>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投诉举报（5分）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投诉举报处理情况。</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处理举报投诉相关材料。</w:t>
            </w:r>
          </w:p>
        </w:tc>
        <w:tc>
          <w:tcPr>
            <w:tcW w:w="72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5分</w:t>
            </w:r>
          </w:p>
        </w:tc>
        <w:tc>
          <w:tcPr>
            <w:tcW w:w="305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情况属实，处置及时，整改到位，未引发较大负面舆情和造成严重影响的，最多扣5分。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405" w:type="dxa"/>
            <w:noWrap w:val="0"/>
            <w:tcMar>
              <w:top w:w="15" w:type="dxa"/>
              <w:left w:w="15" w:type="dxa"/>
              <w:right w:w="15" w:type="dxa"/>
            </w:tcMar>
            <w:vAlign w:val="center"/>
          </w:tcPr>
          <w:p>
            <w:pPr>
              <w:keepNext w:val="0"/>
              <w:keepLines w:val="0"/>
              <w:widowControl/>
              <w:suppressLineNumbers w:val="0"/>
              <w:ind w:left="0" w:firstLine="0" w:firstLineChars="0"/>
              <w:jc w:val="center"/>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八、违反有关法律法规扣分项</w:t>
            </w:r>
          </w:p>
        </w:tc>
        <w:tc>
          <w:tcPr>
            <w:tcW w:w="12629" w:type="dxa"/>
            <w:gridSpan w:val="5"/>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default" w:ascii="Times New Roman" w:hAnsi="Times New Roman" w:eastAsia="宋体" w:cs="Times New Roman"/>
                <w:i w:val="0"/>
                <w:color w:val="auto"/>
                <w:kern w:val="0"/>
                <w:sz w:val="21"/>
                <w:szCs w:val="21"/>
                <w:u w:val="none"/>
                <w:lang w:val="en-US" w:eastAsia="zh-CN"/>
              </w:rPr>
            </w:pPr>
            <w:r>
              <w:rPr>
                <w:rFonts w:hint="eastAsia" w:ascii="Times New Roman" w:hAnsi="Times New Roman" w:eastAsia="宋体" w:cs="Times New Roman"/>
                <w:i w:val="0"/>
                <w:color w:val="auto"/>
                <w:kern w:val="0"/>
                <w:sz w:val="21"/>
                <w:szCs w:val="21"/>
                <w:u w:val="none"/>
                <w:lang w:val="en-US" w:eastAsia="zh-CN"/>
              </w:rPr>
              <w:t>32.有</w:t>
            </w:r>
            <w:r>
              <w:rPr>
                <w:rFonts w:hint="default" w:ascii="Times New Roman" w:hAnsi="Times New Roman" w:eastAsia="宋体" w:cs="Times New Roman"/>
                <w:i w:val="0"/>
                <w:color w:val="auto"/>
                <w:kern w:val="0"/>
                <w:sz w:val="21"/>
                <w:szCs w:val="21"/>
                <w:u w:val="none"/>
                <w:lang w:val="en-US" w:eastAsia="zh-CN"/>
              </w:rPr>
              <w:t>《民办教育促进法》第六十二条</w:t>
            </w:r>
            <w:r>
              <w:rPr>
                <w:rFonts w:hint="eastAsia" w:ascii="Times New Roman" w:hAnsi="Times New Roman" w:eastAsia="宋体" w:cs="Times New Roman"/>
                <w:i w:val="0"/>
                <w:color w:val="auto"/>
                <w:kern w:val="0"/>
                <w:sz w:val="21"/>
                <w:szCs w:val="21"/>
                <w:u w:val="none"/>
                <w:lang w:val="en-US" w:eastAsia="zh-CN"/>
              </w:rPr>
              <w:t>或</w:t>
            </w:r>
            <w:r>
              <w:rPr>
                <w:rFonts w:hint="default" w:ascii="Times New Roman" w:hAnsi="Times New Roman" w:eastAsia="宋体" w:cs="Times New Roman"/>
                <w:color w:val="auto"/>
                <w:kern w:val="0"/>
                <w:sz w:val="21"/>
                <w:szCs w:val="21"/>
                <w:u w:val="none"/>
                <w:lang w:eastAsia="zh-CN"/>
              </w:rPr>
              <w:t>《</w:t>
            </w:r>
            <w:r>
              <w:rPr>
                <w:rFonts w:hint="default" w:ascii="Times New Roman" w:hAnsi="Times New Roman" w:eastAsia="宋体" w:cs="Times New Roman"/>
                <w:color w:val="auto"/>
                <w:kern w:val="0"/>
                <w:sz w:val="21"/>
                <w:szCs w:val="21"/>
                <w:u w:val="none"/>
                <w:lang w:val="en-US" w:eastAsia="zh-CN"/>
              </w:rPr>
              <w:t>民办教育促进法实施条例</w:t>
            </w:r>
            <w:r>
              <w:rPr>
                <w:rFonts w:hint="default" w:ascii="Times New Roman" w:hAnsi="Times New Roman" w:eastAsia="宋体" w:cs="Times New Roman"/>
                <w:color w:val="auto"/>
                <w:kern w:val="0"/>
                <w:sz w:val="21"/>
                <w:szCs w:val="21"/>
                <w:u w:val="none"/>
                <w:lang w:eastAsia="zh-CN"/>
              </w:rPr>
              <w:t>》</w:t>
            </w:r>
            <w:r>
              <w:rPr>
                <w:rFonts w:hint="default" w:ascii="Times New Roman" w:hAnsi="Times New Roman" w:eastAsia="宋体" w:cs="Times New Roman"/>
                <w:color w:val="auto"/>
                <w:kern w:val="0"/>
                <w:sz w:val="21"/>
                <w:szCs w:val="21"/>
                <w:u w:val="none"/>
                <w:lang w:val="en-US" w:eastAsia="zh-CN"/>
              </w:rPr>
              <w:t>第六十二</w:t>
            </w:r>
            <w:r>
              <w:rPr>
                <w:rFonts w:hint="eastAsia" w:ascii="Times New Roman" w:hAnsi="Times New Roman" w:eastAsia="宋体" w:cs="Times New Roman"/>
                <w:color w:val="auto"/>
                <w:kern w:val="0"/>
                <w:sz w:val="21"/>
                <w:szCs w:val="21"/>
                <w:u w:val="none"/>
                <w:lang w:val="en-US" w:eastAsia="zh-CN"/>
              </w:rPr>
              <w:t>条</w:t>
            </w:r>
            <w:r>
              <w:rPr>
                <w:rFonts w:hint="default" w:ascii="Times New Roman" w:hAnsi="Times New Roman" w:eastAsia="宋体" w:cs="Times New Roman"/>
                <w:color w:val="auto"/>
                <w:kern w:val="0"/>
                <w:sz w:val="21"/>
                <w:szCs w:val="21"/>
                <w:u w:val="none"/>
                <w:lang w:val="en-US" w:eastAsia="zh-CN"/>
              </w:rPr>
              <w:t>、六十三条</w:t>
            </w:r>
            <w:r>
              <w:rPr>
                <w:rFonts w:hint="eastAsia" w:ascii="Times New Roman" w:hAnsi="Times New Roman" w:eastAsia="宋体" w:cs="Times New Roman"/>
                <w:color w:val="auto"/>
                <w:kern w:val="0"/>
                <w:sz w:val="21"/>
                <w:szCs w:val="21"/>
                <w:u w:val="none"/>
                <w:lang w:val="en-US" w:eastAsia="zh-CN"/>
              </w:rPr>
              <w:t>所列情形的，每款</w:t>
            </w:r>
            <w:r>
              <w:rPr>
                <w:rFonts w:hint="eastAsia" w:ascii="Times New Roman" w:hAnsi="Times New Roman" w:eastAsia="宋体" w:cs="Times New Roman"/>
                <w:i w:val="0"/>
                <w:color w:val="auto"/>
                <w:kern w:val="0"/>
                <w:sz w:val="21"/>
                <w:szCs w:val="21"/>
                <w:u w:val="none"/>
                <w:lang w:val="en-US" w:eastAsia="zh-CN"/>
              </w:rPr>
              <w:t>扣10-30分。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5" w:type="dxa"/>
            <w:noWrap w:val="0"/>
            <w:tcMar>
              <w:top w:w="15" w:type="dxa"/>
              <w:left w:w="15" w:type="dxa"/>
              <w:right w:w="15" w:type="dxa"/>
            </w:tcMar>
            <w:vAlign w:val="center"/>
          </w:tcPr>
          <w:p>
            <w:pPr>
              <w:keepNext w:val="0"/>
              <w:keepLines w:val="0"/>
              <w:widowControl/>
              <w:numPr>
                <w:ilvl w:val="0"/>
                <w:numId w:val="0"/>
              </w:numPr>
              <w:suppressLineNumbers w:val="0"/>
              <w:jc w:val="both"/>
              <w:textAlignment w:val="center"/>
              <w:rPr>
                <w:rFonts w:hint="default" w:ascii="Times New Roman" w:hAnsi="Times New Roman" w:eastAsia="宋体" w:cs="Times New Roman"/>
                <w:i w:val="0"/>
                <w:color w:val="auto"/>
                <w:sz w:val="21"/>
                <w:szCs w:val="21"/>
                <w:u w:val="none"/>
              </w:rPr>
            </w:pPr>
            <w:r>
              <w:rPr>
                <w:rFonts w:hint="eastAsia" w:ascii="Times New Roman" w:hAnsi="Times New Roman" w:eastAsia="宋体" w:cs="Times New Roman"/>
                <w:i w:val="0"/>
                <w:color w:val="auto"/>
                <w:kern w:val="0"/>
                <w:sz w:val="21"/>
                <w:szCs w:val="21"/>
                <w:u w:val="none"/>
                <w:lang w:val="en-US" w:eastAsia="zh-CN"/>
              </w:rPr>
              <w:t>九、</w:t>
            </w:r>
            <w:r>
              <w:rPr>
                <w:rFonts w:hint="default" w:ascii="Times New Roman" w:hAnsi="Times New Roman" w:eastAsia="宋体" w:cs="Times New Roman"/>
                <w:i w:val="0"/>
                <w:color w:val="auto"/>
                <w:kern w:val="0"/>
                <w:sz w:val="21"/>
                <w:szCs w:val="21"/>
                <w:u w:val="none"/>
                <w:lang w:val="en-US" w:eastAsia="zh-CN"/>
              </w:rPr>
              <w:t>加分项</w:t>
            </w:r>
          </w:p>
          <w:p>
            <w:pPr>
              <w:keepNext w:val="0"/>
              <w:keepLines w:val="0"/>
              <w:widowControl/>
              <w:numPr>
                <w:ilvl w:val="0"/>
                <w:numId w:val="0"/>
              </w:numPr>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（最高3分）</w:t>
            </w:r>
          </w:p>
        </w:tc>
        <w:tc>
          <w:tcPr>
            <w:tcW w:w="2306"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w:t>
            </w:r>
            <w:r>
              <w:rPr>
                <w:rFonts w:hint="eastAsia" w:ascii="Times New Roman" w:hAnsi="Times New Roman" w:eastAsia="宋体" w:cs="Times New Roman"/>
                <w:i w:val="0"/>
                <w:color w:val="auto"/>
                <w:kern w:val="0"/>
                <w:sz w:val="21"/>
                <w:szCs w:val="21"/>
                <w:u w:val="none"/>
                <w:lang w:val="en-US" w:eastAsia="zh-CN"/>
              </w:rPr>
              <w:t>3</w:t>
            </w:r>
            <w:r>
              <w:rPr>
                <w:rFonts w:hint="default" w:ascii="Times New Roman" w:hAnsi="Times New Roman" w:eastAsia="宋体" w:cs="Times New Roman"/>
                <w:i w:val="0"/>
                <w:color w:val="auto"/>
                <w:kern w:val="0"/>
                <w:sz w:val="21"/>
                <w:szCs w:val="21"/>
                <w:u w:val="none"/>
                <w:lang w:val="en-US" w:eastAsia="zh-CN"/>
              </w:rPr>
              <w:t>.获得表彰奖励情况（最高3分）</w:t>
            </w:r>
          </w:p>
        </w:tc>
        <w:tc>
          <w:tcPr>
            <w:tcW w:w="4687"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学校获得省部级以上奖项或学校为社会作出突出贡献获省部级以上表彰一次1分。</w:t>
            </w:r>
          </w:p>
        </w:tc>
        <w:tc>
          <w:tcPr>
            <w:tcW w:w="18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相关材料。</w:t>
            </w:r>
          </w:p>
        </w:tc>
        <w:tc>
          <w:tcPr>
            <w:tcW w:w="3778" w:type="dxa"/>
            <w:gridSpan w:val="2"/>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累计最多不超过3分。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14034" w:type="dxa"/>
            <w:gridSpan w:val="6"/>
            <w:noWrap w:val="0"/>
            <w:tcMar>
              <w:top w:w="15" w:type="dxa"/>
              <w:left w:w="15" w:type="dxa"/>
              <w:right w:w="15" w:type="dxa"/>
            </w:tcMar>
            <w:vAlign w:val="center"/>
          </w:tcPr>
          <w:p>
            <w:pPr>
              <w:jc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注：80分以上（含）为合格，80分(不含)以下至60分（含）为基本合格，60分（不含）以下为不合格。</w:t>
            </w:r>
          </w:p>
        </w:tc>
      </w:tr>
    </w:tbl>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bookmarkStart w:id="0" w:name="_GoBack"/>
      <w:bookmarkEnd w:id="0"/>
    </w:p>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p>
    <w:p>
      <w:pPr>
        <w:keepNext w:val="0"/>
        <w:keepLines w:val="0"/>
        <w:pageBreakBefore w:val="0"/>
        <w:widowControl w:val="0"/>
        <w:tabs>
          <w:tab w:val="center" w:pos="4819"/>
        </w:tabs>
        <w:kinsoku/>
        <w:wordWrap/>
        <w:overflowPunct/>
        <w:topLinePunct w:val="0"/>
        <w:autoSpaceDE/>
        <w:autoSpaceDN/>
        <w:bidi w:val="0"/>
        <w:adjustRightInd/>
        <w:snapToGrid/>
        <w:spacing w:line="339"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p>
    <w:p>
      <w:pPr>
        <w:spacing w:line="338" w:lineRule="auto"/>
        <w:jc w:val="center"/>
        <w:rPr>
          <w:rFonts w:hint="eastAsia" w:eastAsia="方正小标宋简体"/>
          <w:sz w:val="44"/>
          <w:szCs w:val="44"/>
          <w:lang w:val="en-US" w:eastAsia="zh-CN"/>
        </w:rPr>
      </w:pPr>
      <w:r>
        <w:rPr>
          <w:rFonts w:hint="eastAsia" w:eastAsia="方正小标宋简体"/>
          <w:sz w:val="44"/>
          <w:szCs w:val="44"/>
        </w:rPr>
        <w:t>陕西</w:t>
      </w:r>
      <w:r>
        <w:rPr>
          <w:rFonts w:eastAsia="方正小标宋简体"/>
          <w:sz w:val="44"/>
          <w:szCs w:val="44"/>
        </w:rPr>
        <w:t>省</w:t>
      </w:r>
      <w:r>
        <w:rPr>
          <w:rFonts w:hint="eastAsia" w:eastAsia="方正小标宋简体"/>
          <w:sz w:val="44"/>
          <w:szCs w:val="44"/>
          <w:lang w:val="en-US" w:eastAsia="zh-CN"/>
        </w:rPr>
        <w:t>省属民办非学历高等教育机构</w:t>
      </w:r>
      <w:r>
        <w:rPr>
          <w:rFonts w:eastAsia="方正小标宋简体"/>
          <w:sz w:val="44"/>
          <w:szCs w:val="44"/>
        </w:rPr>
        <w:t>年度检查</w:t>
      </w:r>
      <w:r>
        <w:rPr>
          <w:rFonts w:hint="eastAsia" w:eastAsia="方正小标宋简体"/>
          <w:sz w:val="44"/>
          <w:szCs w:val="44"/>
          <w:lang w:val="en-US" w:eastAsia="zh-CN"/>
        </w:rPr>
        <w:t>指标体系（试行）</w:t>
      </w:r>
    </w:p>
    <w:tbl>
      <w:tblPr>
        <w:tblStyle w:val="10"/>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9"/>
        <w:gridCol w:w="710"/>
        <w:gridCol w:w="3627"/>
        <w:gridCol w:w="1022"/>
        <w:gridCol w:w="441"/>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11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rPr>
              <w:t>一级指标</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rPr>
              <w:t>二级指标</w:t>
            </w:r>
          </w:p>
        </w:tc>
        <w:tc>
          <w:tcPr>
            <w:tcW w:w="6235"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rPr>
              <w:t>观测点</w:t>
            </w:r>
          </w:p>
        </w:tc>
        <w:tc>
          <w:tcPr>
            <w:tcW w:w="173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rPr>
              <w:t>支撑材料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rPr>
              <w:t>分值</w:t>
            </w:r>
          </w:p>
        </w:tc>
        <w:tc>
          <w:tcPr>
            <w:tcW w:w="301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1"/>
                <w:szCs w:val="21"/>
                <w:u w:val="none"/>
              </w:rPr>
            </w:pPr>
            <w:r>
              <w:rPr>
                <w:rFonts w:hint="default" w:ascii="Times New Roman" w:hAnsi="Times New Roman" w:eastAsia="宋体" w:cs="Times New Roman"/>
                <w:b/>
                <w:bCs/>
                <w:i w:val="0"/>
                <w:color w:val="auto"/>
                <w:kern w:val="0"/>
                <w:sz w:val="21"/>
                <w:szCs w:val="21"/>
                <w:u w:val="none"/>
                <w:lang w:val="en-US" w:eastAsia="zh-CN"/>
              </w:rPr>
              <w:t>一般扣分项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一、党的建设与思想政治工作情况        （12分）</w:t>
            </w:r>
          </w:p>
        </w:tc>
        <w:tc>
          <w:tcPr>
            <w:tcW w:w="1200"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1.组织建设（7分）</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凡有3名以上正式党员的按照党章规定建立党组织并按期换届；不足3名的可采取联合组建、挂靠组建等形式建立党组织。暂不具备建立党组织条件的，要通过选派党建工作指导员、联络员或建立工会、共青团组织等途径开展党的工作，条件成熟时及时建立党组织。</w:t>
            </w:r>
          </w:p>
        </w:tc>
        <w:tc>
          <w:tcPr>
            <w:tcW w:w="173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党组织的设置及组织机构概况，党务工作人员名单等相关材料。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rPr>
            </w:pPr>
            <w:r>
              <w:rPr>
                <w:rFonts w:hint="default" w:ascii="Times New Roman" w:hAnsi="Times New Roman" w:eastAsia="宋体" w:cs="Times New Roman"/>
                <w:i w:val="0"/>
                <w:color w:val="auto"/>
                <w:kern w:val="0"/>
                <w:sz w:val="21"/>
                <w:szCs w:val="21"/>
                <w:u w:val="none"/>
                <w:lang w:val="en-US" w:eastAsia="zh-CN"/>
              </w:rPr>
              <w:t>3分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①党组织设置不符合党章规定，扣1分。</w:t>
            </w:r>
          </w:p>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②党组织未按期换届，扣1分。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③暂不具备建立党组织条件的，又未开展相关工作，扣1分。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2.把党组织建设有关内容写入学校章程，明确党组织在学校法人治理结构中的地位。</w:t>
            </w:r>
          </w:p>
        </w:tc>
        <w:tc>
          <w:tcPr>
            <w:tcW w:w="173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学校章程。</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①党组织建设有关内容未写入学校章程，最多扣2分。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②未明确党组织在学校法人治理结构中的地位，扣1分。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3.有党组织的学校，党组织领导班子成员通过法定程序进入学校决策机构和行政管理机构。</w:t>
            </w:r>
          </w:p>
        </w:tc>
        <w:tc>
          <w:tcPr>
            <w:tcW w:w="173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相关会议决议或纪要等相关材料。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2分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①无党组织的学校扣2分</w:t>
            </w:r>
            <w:r>
              <w:rPr>
                <w:rFonts w:hint="eastAsia" w:ascii="Times New Roman" w:hAnsi="Times New Roman" w:eastAsia="宋体" w:cs="Times New Roman"/>
                <w:i w:val="0"/>
                <w:color w:val="auto"/>
                <w:kern w:val="0"/>
                <w:sz w:val="21"/>
                <w:szCs w:val="21"/>
                <w:u w:val="none"/>
                <w:lang w:val="en-US" w:eastAsia="zh-CN"/>
              </w:rPr>
              <w:t>。</w:t>
            </w:r>
          </w:p>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②学校党组织领导班子成员未进入学校决策机构，扣1分。</w:t>
            </w:r>
          </w:p>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③学校党组织领导班子成员未进入行政管理机构，扣1分。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2.办学方向（4分）</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1.牢牢把握社会主义办学方向，宣传执行党的理论和路线方针政策，宣传执行党中央、上级党组织的决议。</w:t>
            </w:r>
          </w:p>
        </w:tc>
        <w:tc>
          <w:tcPr>
            <w:tcW w:w="1739"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相关材料。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宣传执行不力，最多扣2分。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2.落实立德树人根本任务，坚持教育公益性原则</w:t>
            </w:r>
            <w:r>
              <w:rPr>
                <w:rFonts w:hint="default" w:ascii="Times New Roman" w:hAnsi="Times New Roman" w:eastAsia="宋体" w:cs="Times New Roman"/>
                <w:color w:val="auto"/>
                <w:kern w:val="0"/>
                <w:sz w:val="21"/>
                <w:szCs w:val="21"/>
              </w:rPr>
              <w:t>，对受教育者加强社会主义核心价值观教育，培养中国特色社会主义人才。</w:t>
            </w: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落实不到位，最多扣2分。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3.思政工作（3分）</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1.配备思政教育管理人员</w:t>
            </w:r>
            <w:r>
              <w:rPr>
                <w:rFonts w:hint="default" w:ascii="Times New Roman" w:hAnsi="Times New Roman" w:eastAsia="宋体" w:cs="Times New Roman"/>
                <w:color w:val="auto"/>
                <w:kern w:val="0"/>
                <w:sz w:val="21"/>
                <w:szCs w:val="21"/>
              </w:rPr>
              <w:t>及思政教师。</w:t>
            </w:r>
          </w:p>
        </w:tc>
        <w:tc>
          <w:tcPr>
            <w:tcW w:w="173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教职工人员名单、学生花名册。</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1.5分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未配备，扣1.5分。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2.定期开展思想政治教育、形势政策教育。</w:t>
            </w:r>
          </w:p>
        </w:tc>
        <w:tc>
          <w:tcPr>
            <w:tcW w:w="173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宣传教育相关材料。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1.5分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未开展或开展不扎实，最多扣1.5分。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restart"/>
            <w:noWrap w:val="0"/>
            <w:tcMar>
              <w:top w:w="15" w:type="dxa"/>
              <w:left w:w="15" w:type="dxa"/>
              <w:right w:w="15" w:type="dxa"/>
            </w:tcMar>
            <w:vAlign w:val="center"/>
          </w:tcPr>
          <w:p>
            <w:pPr>
              <w:keepNext w:val="0"/>
              <w:keepLines w:val="0"/>
              <w:widowControl/>
              <w:numPr>
                <w:ilvl w:val="0"/>
                <w:numId w:val="10"/>
              </w:numPr>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办学条件（20分）</w:t>
            </w:r>
          </w:p>
        </w:tc>
        <w:tc>
          <w:tcPr>
            <w:tcW w:w="1200" w:type="dxa"/>
            <w:vMerge w:val="restart"/>
            <w:noWrap w:val="0"/>
            <w:tcMar>
              <w:top w:w="15" w:type="dxa"/>
              <w:left w:w="15" w:type="dxa"/>
              <w:right w:w="15" w:type="dxa"/>
            </w:tcMar>
            <w:vAlign w:val="center"/>
          </w:tcPr>
          <w:p>
            <w:pPr>
              <w:keepNext w:val="0"/>
              <w:keepLines w:val="0"/>
              <w:widowControl/>
              <w:numPr>
                <w:ilvl w:val="0"/>
                <w:numId w:val="11"/>
              </w:numPr>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举办者资质（7分）</w:t>
            </w:r>
          </w:p>
        </w:tc>
        <w:tc>
          <w:tcPr>
            <w:tcW w:w="6235"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1.举办者具备法定资质，举办者为企业法人的，应当具有法人资格，经营状态正常，未被列入企业经营异常名录或严重违法失信企业名单；举办者为自然人的，应当具有政治权利和完全民事行为能力。</w:t>
            </w:r>
          </w:p>
        </w:tc>
        <w:tc>
          <w:tcPr>
            <w:tcW w:w="1739" w:type="dxa"/>
            <w:vMerge w:val="restart"/>
            <w:noWrap w:val="0"/>
            <w:tcMar>
              <w:top w:w="15" w:type="dxa"/>
              <w:left w:w="15" w:type="dxa"/>
              <w:right w:w="15" w:type="dxa"/>
            </w:tcMar>
            <w:vAlign w:val="center"/>
          </w:tcPr>
          <w:p>
            <w:pPr>
              <w:keepNext w:val="0"/>
              <w:keepLines w:val="0"/>
              <w:widowControl/>
              <w:suppressLineNumbers w:val="0"/>
              <w:spacing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审批机关的核准文件，举办者相关材料等（含民政厅的民办非企业单位证书及年审记录）。</w:t>
            </w:r>
          </w:p>
        </w:tc>
        <w:tc>
          <w:tcPr>
            <w:tcW w:w="736" w:type="dxa"/>
            <w:noWrap w:val="0"/>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5分</w:t>
            </w:r>
          </w:p>
        </w:tc>
        <w:tc>
          <w:tcPr>
            <w:tcW w:w="3013"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举办者不具备法定资质，扣5分。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2.举办者发生变更的，及时履行举办者变更核准程序。</w:t>
            </w:r>
          </w:p>
        </w:tc>
        <w:tc>
          <w:tcPr>
            <w:tcW w:w="1739" w:type="dxa"/>
            <w:vMerge w:val="continue"/>
            <w:noWrap w:val="0"/>
            <w:tcMar>
              <w:top w:w="15" w:type="dxa"/>
              <w:left w:w="15" w:type="dxa"/>
              <w:right w:w="15" w:type="dxa"/>
            </w:tcMar>
            <w:vAlign w:val="center"/>
          </w:tcPr>
          <w:p>
            <w:pPr>
              <w:spacing w:line="220" w:lineRule="exact"/>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13"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举办者发生变更的，未按规定履行举办者变更核准程序，扣2分。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restart"/>
            <w:noWrap w:val="0"/>
            <w:tcMar>
              <w:top w:w="15" w:type="dxa"/>
              <w:left w:w="15" w:type="dxa"/>
              <w:right w:w="15" w:type="dxa"/>
            </w:tcMar>
            <w:vAlign w:val="center"/>
          </w:tcPr>
          <w:p>
            <w:pPr>
              <w:keepNext w:val="0"/>
              <w:keepLines w:val="0"/>
              <w:widowControl/>
              <w:numPr>
                <w:ilvl w:val="0"/>
                <w:numId w:val="11"/>
              </w:numPr>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举办者投入（3分）</w:t>
            </w:r>
          </w:p>
        </w:tc>
        <w:tc>
          <w:tcPr>
            <w:tcW w:w="6235"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w:t>
            </w:r>
            <w:r>
              <w:rPr>
                <w:rFonts w:hint="default" w:ascii="Times New Roman" w:hAnsi="Times New Roman" w:eastAsia="宋体" w:cs="Times New Roman"/>
                <w:i w:val="0"/>
                <w:color w:val="auto"/>
                <w:spacing w:val="-6"/>
                <w:kern w:val="0"/>
                <w:sz w:val="21"/>
                <w:szCs w:val="21"/>
                <w:u w:val="none"/>
                <w:lang w:val="en-US" w:eastAsia="zh-CN"/>
              </w:rPr>
              <w:t>举办者依法</w:t>
            </w:r>
            <w:r>
              <w:rPr>
                <w:rFonts w:hint="default" w:ascii="Times New Roman" w:hAnsi="Times New Roman" w:eastAsia="宋体" w:cs="Times New Roman"/>
                <w:color w:val="auto"/>
                <w:spacing w:val="-6"/>
                <w:kern w:val="0"/>
                <w:sz w:val="21"/>
                <w:szCs w:val="21"/>
              </w:rPr>
              <w:t>按时、足额</w:t>
            </w:r>
            <w:r>
              <w:rPr>
                <w:rFonts w:hint="default" w:ascii="Times New Roman" w:hAnsi="Times New Roman" w:eastAsia="宋体" w:cs="Times New Roman"/>
                <w:i w:val="0"/>
                <w:color w:val="auto"/>
                <w:spacing w:val="-6"/>
                <w:kern w:val="0"/>
                <w:sz w:val="21"/>
                <w:szCs w:val="21"/>
                <w:u w:val="none"/>
                <w:lang w:val="en-US" w:eastAsia="zh-CN"/>
              </w:rPr>
              <w:t>履行出资义务，用于出资的财物符合法定要求；以国有资产出资的，经国资主管部门同意。</w:t>
            </w:r>
          </w:p>
        </w:tc>
        <w:tc>
          <w:tcPr>
            <w:tcW w:w="1739" w:type="dxa"/>
            <w:vMerge w:val="restart"/>
            <w:noWrap w:val="0"/>
            <w:tcMar>
              <w:top w:w="15" w:type="dxa"/>
              <w:left w:w="15" w:type="dxa"/>
              <w:right w:w="15" w:type="dxa"/>
            </w:tcMar>
            <w:vAlign w:val="center"/>
          </w:tcPr>
          <w:p>
            <w:pPr>
              <w:keepNext w:val="0"/>
              <w:keepLines w:val="0"/>
              <w:widowControl/>
              <w:suppressLineNumbers w:val="0"/>
              <w:spacing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财务审计报告、验资报告等相关材料。</w:t>
            </w:r>
          </w:p>
        </w:tc>
        <w:tc>
          <w:tcPr>
            <w:tcW w:w="736" w:type="dxa"/>
            <w:noWrap w:val="0"/>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eastAsia" w:ascii="Times New Roman" w:hAnsi="Times New Roman" w:eastAsia="宋体" w:cs="Times New Roman"/>
                <w:i w:val="0"/>
                <w:color w:val="auto"/>
                <w:kern w:val="0"/>
                <w:sz w:val="21"/>
                <w:szCs w:val="21"/>
                <w:u w:val="none"/>
                <w:lang w:val="en-US" w:eastAsia="zh-CN"/>
              </w:rPr>
              <w:t>举办者</w:t>
            </w:r>
            <w:r>
              <w:rPr>
                <w:rFonts w:hint="default" w:ascii="Times New Roman" w:hAnsi="Times New Roman" w:eastAsia="宋体" w:cs="Times New Roman"/>
                <w:i w:val="0"/>
                <w:color w:val="auto"/>
                <w:kern w:val="0"/>
                <w:sz w:val="21"/>
                <w:szCs w:val="21"/>
                <w:u w:val="none"/>
                <w:lang w:val="en-US" w:eastAsia="zh-CN"/>
              </w:rPr>
              <w:t>用于出资的财物不符合法定要求，扣</w:t>
            </w:r>
            <w:r>
              <w:rPr>
                <w:rFonts w:hint="eastAsia" w:ascii="Times New Roman" w:hAnsi="Times New Roman" w:eastAsia="宋体" w:cs="Times New Roman"/>
                <w:i w:val="0"/>
                <w:color w:val="auto"/>
                <w:kern w:val="0"/>
                <w:sz w:val="21"/>
                <w:szCs w:val="21"/>
                <w:u w:val="none"/>
                <w:lang w:val="en-US" w:eastAsia="zh-CN"/>
              </w:rPr>
              <w:t>1</w:t>
            </w:r>
            <w:r>
              <w:rPr>
                <w:rFonts w:hint="default" w:ascii="Times New Roman" w:hAnsi="Times New Roman" w:eastAsia="宋体" w:cs="Times New Roman"/>
                <w:i w:val="0"/>
                <w:color w:val="auto"/>
                <w:kern w:val="0"/>
                <w:sz w:val="21"/>
                <w:szCs w:val="21"/>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2.依法落实法人财产权，将出资用于办学的土地、校舍和其他资产过户到学校名下。</w:t>
            </w:r>
          </w:p>
        </w:tc>
        <w:tc>
          <w:tcPr>
            <w:tcW w:w="1739" w:type="dxa"/>
            <w:vMerge w:val="continue"/>
            <w:noWrap w:val="0"/>
            <w:tcMar>
              <w:top w:w="15" w:type="dxa"/>
              <w:left w:w="15" w:type="dxa"/>
              <w:right w:w="15" w:type="dxa"/>
            </w:tcMar>
            <w:vAlign w:val="center"/>
          </w:tcPr>
          <w:p>
            <w:pPr>
              <w:spacing w:line="220" w:lineRule="exact"/>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Times New Roman" w:hAnsi="Times New Roman" w:eastAsia="宋体" w:cs="Times New Roman"/>
                <w:i w:val="0"/>
                <w:color w:val="auto"/>
                <w:sz w:val="21"/>
                <w:szCs w:val="21"/>
                <w:u w:val="none"/>
              </w:rPr>
            </w:pPr>
            <w:r>
              <w:rPr>
                <w:rFonts w:hint="eastAsia" w:ascii="Times New Roman" w:hAnsi="Times New Roman" w:eastAsia="宋体" w:cs="Times New Roman"/>
                <w:i w:val="0"/>
                <w:color w:val="auto"/>
                <w:kern w:val="0"/>
                <w:sz w:val="21"/>
                <w:szCs w:val="21"/>
                <w:u w:val="none"/>
                <w:lang w:val="en-US" w:eastAsia="zh-CN"/>
              </w:rPr>
              <w:t>2</w:t>
            </w:r>
            <w:r>
              <w:rPr>
                <w:rFonts w:hint="default" w:ascii="Times New Roman" w:hAnsi="Times New Roman" w:eastAsia="宋体" w:cs="Times New Roman"/>
                <w:i w:val="0"/>
                <w:color w:val="auto"/>
                <w:kern w:val="0"/>
                <w:sz w:val="21"/>
                <w:szCs w:val="21"/>
                <w:u w:val="none"/>
                <w:lang w:val="en-US" w:eastAsia="zh-CN"/>
              </w:rPr>
              <w:t>分</w:t>
            </w:r>
          </w:p>
        </w:tc>
        <w:tc>
          <w:tcPr>
            <w:tcW w:w="3013"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将出资用于办学的土地、校舍和其他资产未及时过户，扣</w:t>
            </w:r>
            <w:r>
              <w:rPr>
                <w:rFonts w:hint="eastAsia" w:ascii="Times New Roman" w:hAnsi="Times New Roman" w:eastAsia="宋体" w:cs="Times New Roman"/>
                <w:i w:val="0"/>
                <w:color w:val="auto"/>
                <w:kern w:val="0"/>
                <w:sz w:val="21"/>
                <w:szCs w:val="21"/>
                <w:u w:val="none"/>
                <w:lang w:val="en-US" w:eastAsia="zh-CN"/>
              </w:rPr>
              <w:t>2</w:t>
            </w:r>
            <w:r>
              <w:rPr>
                <w:rFonts w:hint="default" w:ascii="Times New Roman" w:hAnsi="Times New Roman" w:eastAsia="宋体" w:cs="Times New Roman"/>
                <w:i w:val="0"/>
                <w:color w:val="auto"/>
                <w:kern w:val="0"/>
                <w:sz w:val="21"/>
                <w:szCs w:val="21"/>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6.基本办学条件（8分）</w:t>
            </w:r>
          </w:p>
        </w:tc>
        <w:tc>
          <w:tcPr>
            <w:tcW w:w="6235" w:type="dxa"/>
            <w:vMerge w:val="restart"/>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拥有固定办学场所（自有或租赁办学场地）并满足基本办学条件。（同一培训时段内生均面积不低于3平米，租赁场地的期限不少于3年。）</w:t>
            </w:r>
          </w:p>
        </w:tc>
        <w:tc>
          <w:tcPr>
            <w:tcW w:w="1739" w:type="dxa"/>
            <w:vMerge w:val="restart"/>
            <w:noWrap w:val="0"/>
            <w:tcMar>
              <w:top w:w="15" w:type="dxa"/>
              <w:left w:w="15" w:type="dxa"/>
              <w:right w:w="15" w:type="dxa"/>
            </w:tcMar>
            <w:vAlign w:val="center"/>
          </w:tcPr>
          <w:p>
            <w:pPr>
              <w:keepNext w:val="0"/>
              <w:keepLines w:val="0"/>
              <w:widowControl/>
              <w:suppressLineNumbers w:val="0"/>
              <w:spacing w:line="220" w:lineRule="exact"/>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spacing w:val="-6"/>
                <w:kern w:val="0"/>
                <w:sz w:val="21"/>
                <w:szCs w:val="21"/>
                <w:u w:val="none"/>
                <w:lang w:val="en-US" w:eastAsia="zh-CN"/>
              </w:rPr>
              <w:t>自有办学场所的提供产权证、土地使用证，租赁办学场地的提供租赁合同。</w:t>
            </w:r>
          </w:p>
        </w:tc>
        <w:tc>
          <w:tcPr>
            <w:tcW w:w="736" w:type="dxa"/>
            <w:vMerge w:val="restart"/>
            <w:noWrap w:val="0"/>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8分</w:t>
            </w:r>
          </w:p>
        </w:tc>
        <w:tc>
          <w:tcPr>
            <w:tcW w:w="3013" w:type="dxa"/>
            <w:vMerge w:val="restart"/>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不符合要求，最多扣8分。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vMerge w:val="continue"/>
            <w:noWrap w:val="0"/>
            <w:tcMar>
              <w:top w:w="15" w:type="dxa"/>
              <w:left w:w="15" w:type="dxa"/>
              <w:right w:w="15" w:type="dxa"/>
            </w:tcMar>
            <w:vAlign w:val="center"/>
          </w:tcPr>
          <w:p>
            <w:pPr>
              <w:spacing w:beforeLines="0" w:afterLines="0" w:line="220" w:lineRule="exact"/>
              <w:jc w:val="left"/>
              <w:rPr>
                <w:rFonts w:hint="default" w:ascii="Times New Roman" w:hAnsi="Times New Roman" w:eastAsia="宋体" w:cs="Times New Roman"/>
                <w:i w:val="0"/>
                <w:color w:val="auto"/>
                <w:sz w:val="21"/>
                <w:szCs w:val="21"/>
                <w:u w:val="none"/>
              </w:rPr>
            </w:pPr>
          </w:p>
        </w:tc>
        <w:tc>
          <w:tcPr>
            <w:tcW w:w="1739" w:type="dxa"/>
            <w:vMerge w:val="continue"/>
            <w:noWrap w:val="0"/>
            <w:tcMar>
              <w:top w:w="15" w:type="dxa"/>
              <w:left w:w="15" w:type="dxa"/>
              <w:right w:w="15" w:type="dxa"/>
            </w:tcMar>
            <w:vAlign w:val="center"/>
          </w:tcPr>
          <w:p>
            <w:pPr>
              <w:spacing w:line="220" w:lineRule="exact"/>
              <w:jc w:val="left"/>
              <w:rPr>
                <w:rFonts w:hint="default" w:ascii="Times New Roman" w:hAnsi="Times New Roman" w:eastAsia="宋体" w:cs="Times New Roman"/>
                <w:i w:val="0"/>
                <w:color w:val="auto"/>
                <w:sz w:val="21"/>
                <w:szCs w:val="21"/>
                <w:u w:val="none"/>
              </w:rPr>
            </w:pPr>
          </w:p>
        </w:tc>
        <w:tc>
          <w:tcPr>
            <w:tcW w:w="736" w:type="dxa"/>
            <w:vMerge w:val="continue"/>
            <w:noWrap w:val="0"/>
            <w:tcMar>
              <w:top w:w="15" w:type="dxa"/>
              <w:left w:w="15" w:type="dxa"/>
              <w:right w:w="15" w:type="dxa"/>
            </w:tcMar>
            <w:vAlign w:val="center"/>
          </w:tcPr>
          <w:p>
            <w:pPr>
              <w:spacing w:line="220" w:lineRule="exact"/>
              <w:jc w:val="center"/>
              <w:rPr>
                <w:rFonts w:hint="default" w:ascii="Times New Roman" w:hAnsi="Times New Roman" w:eastAsia="宋体" w:cs="Times New Roman"/>
                <w:i w:val="0"/>
                <w:color w:val="auto"/>
                <w:sz w:val="21"/>
                <w:szCs w:val="21"/>
                <w:u w:val="none"/>
              </w:rPr>
            </w:pPr>
          </w:p>
        </w:tc>
        <w:tc>
          <w:tcPr>
            <w:tcW w:w="3013" w:type="dxa"/>
            <w:vMerge w:val="continue"/>
            <w:noWrap w:val="0"/>
            <w:tcMar>
              <w:top w:w="15" w:type="dxa"/>
              <w:left w:w="15" w:type="dxa"/>
              <w:right w:w="15" w:type="dxa"/>
            </w:tcMar>
            <w:vAlign w:val="center"/>
          </w:tcPr>
          <w:p>
            <w:pPr>
              <w:spacing w:beforeLines="0" w:afterLines="0" w:line="220" w:lineRule="exact"/>
              <w:jc w:val="left"/>
              <w:rPr>
                <w:rFonts w:hint="default" w:ascii="Times New Roman" w:hAnsi="Times New Roman" w:eastAsia="宋体" w:cs="Times New Roman"/>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7.办学地址（2分）</w:t>
            </w:r>
          </w:p>
        </w:tc>
        <w:tc>
          <w:tcPr>
            <w:tcW w:w="6235"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办学地址经审批机关核准，在审批机关核准的办学场所内办学。</w:t>
            </w:r>
          </w:p>
        </w:tc>
        <w:tc>
          <w:tcPr>
            <w:tcW w:w="1739" w:type="dxa"/>
            <w:noWrap w:val="0"/>
            <w:tcMar>
              <w:top w:w="15" w:type="dxa"/>
              <w:left w:w="15" w:type="dxa"/>
              <w:right w:w="15" w:type="dxa"/>
            </w:tcMar>
            <w:vAlign w:val="center"/>
          </w:tcPr>
          <w:p>
            <w:pPr>
              <w:keepNext w:val="0"/>
              <w:keepLines w:val="0"/>
              <w:widowControl/>
              <w:suppressLineNumbers w:val="0"/>
              <w:spacing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审批机关的核准文件材料。</w:t>
            </w:r>
          </w:p>
        </w:tc>
        <w:tc>
          <w:tcPr>
            <w:tcW w:w="736" w:type="dxa"/>
            <w:noWrap w:val="0"/>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13"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违反规定，扣2分。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restart"/>
            <w:noWrap w:val="0"/>
            <w:tcMar>
              <w:top w:w="15" w:type="dxa"/>
              <w:left w:w="15" w:type="dxa"/>
              <w:right w:w="15" w:type="dxa"/>
            </w:tcMar>
            <w:vAlign w:val="center"/>
          </w:tcPr>
          <w:p>
            <w:pPr>
              <w:keepNext w:val="0"/>
              <w:keepLines w:val="0"/>
              <w:widowControl/>
              <w:numPr>
                <w:ilvl w:val="0"/>
                <w:numId w:val="10"/>
              </w:numPr>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法人治理（16分）</w:t>
            </w:r>
          </w:p>
        </w:tc>
        <w:tc>
          <w:tcPr>
            <w:tcW w:w="1200"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8.章程制定（2分）</w:t>
            </w:r>
          </w:p>
        </w:tc>
        <w:tc>
          <w:tcPr>
            <w:tcW w:w="6235"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学校依法制定章程，章程内容完备、规范。</w:t>
            </w:r>
          </w:p>
        </w:tc>
        <w:tc>
          <w:tcPr>
            <w:tcW w:w="1739" w:type="dxa"/>
            <w:noWrap w:val="0"/>
            <w:tcMar>
              <w:top w:w="15" w:type="dxa"/>
              <w:left w:w="15" w:type="dxa"/>
              <w:right w:w="15" w:type="dxa"/>
            </w:tcMar>
            <w:vAlign w:val="center"/>
          </w:tcPr>
          <w:p>
            <w:pPr>
              <w:keepNext w:val="0"/>
              <w:keepLines w:val="0"/>
              <w:widowControl/>
              <w:suppressLineNumbers w:val="0"/>
              <w:spacing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学校章程。</w:t>
            </w:r>
          </w:p>
        </w:tc>
        <w:tc>
          <w:tcPr>
            <w:tcW w:w="736" w:type="dxa"/>
            <w:noWrap w:val="0"/>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13"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①未制定章程，扣2分。</w:t>
            </w:r>
          </w:p>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②章程内容不完备、不规范，最多扣1分。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9.决策机构（6分）</w:t>
            </w:r>
          </w:p>
        </w:tc>
        <w:tc>
          <w:tcPr>
            <w:tcW w:w="6235"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1.决策机构由5人以上组成，且为单数组成，设负责人1人，成员经审批机关备案。</w:t>
            </w:r>
          </w:p>
        </w:tc>
        <w:tc>
          <w:tcPr>
            <w:tcW w:w="1739" w:type="dxa"/>
            <w:vMerge w:val="restart"/>
            <w:noWrap w:val="0"/>
            <w:tcMar>
              <w:top w:w="15" w:type="dxa"/>
              <w:left w:w="15" w:type="dxa"/>
              <w:right w:w="15" w:type="dxa"/>
            </w:tcMar>
            <w:vAlign w:val="center"/>
          </w:tcPr>
          <w:p>
            <w:pPr>
              <w:keepNext w:val="0"/>
              <w:keepLines w:val="0"/>
              <w:widowControl/>
              <w:suppressLineNumbers w:val="0"/>
              <w:spacing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学校决策机构组成人员备案审核等相关材料。</w:t>
            </w:r>
          </w:p>
        </w:tc>
        <w:tc>
          <w:tcPr>
            <w:tcW w:w="736" w:type="dxa"/>
            <w:noWrap w:val="0"/>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不符合要求，最多扣1分。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2.决策机构成员应包括举办者或其代表、校长、党组织负责人、教职工代表等，其中1/3以上的决策机构成员应当具有5年以上教育教学经验。</w:t>
            </w:r>
          </w:p>
        </w:tc>
        <w:tc>
          <w:tcPr>
            <w:tcW w:w="1739" w:type="dxa"/>
            <w:vMerge w:val="continue"/>
            <w:noWrap w:val="0"/>
            <w:tcMar>
              <w:top w:w="15" w:type="dxa"/>
              <w:left w:w="15" w:type="dxa"/>
              <w:right w:w="15" w:type="dxa"/>
            </w:tcMar>
            <w:vAlign w:val="center"/>
          </w:tcPr>
          <w:p>
            <w:pPr>
              <w:spacing w:line="220" w:lineRule="exact"/>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Times New Roman" w:hAnsi="Times New Roman" w:eastAsia="宋体" w:cs="Times New Roman"/>
                <w:i w:val="0"/>
                <w:color w:val="auto"/>
                <w:sz w:val="21"/>
                <w:szCs w:val="21"/>
                <w:u w:val="none"/>
              </w:rPr>
            </w:pPr>
            <w:r>
              <w:rPr>
                <w:rFonts w:hint="eastAsia" w:ascii="Times New Roman" w:hAnsi="Times New Roman" w:eastAsia="宋体" w:cs="Times New Roman"/>
                <w:i w:val="0"/>
                <w:color w:val="auto"/>
                <w:kern w:val="0"/>
                <w:sz w:val="21"/>
                <w:szCs w:val="21"/>
                <w:u w:val="none"/>
                <w:lang w:val="en-US" w:eastAsia="zh-CN"/>
              </w:rPr>
              <w:t>2</w:t>
            </w:r>
            <w:r>
              <w:rPr>
                <w:rFonts w:hint="default" w:ascii="Times New Roman" w:hAnsi="Times New Roman" w:eastAsia="宋体" w:cs="Times New Roman"/>
                <w:i w:val="0"/>
                <w:color w:val="auto"/>
                <w:kern w:val="0"/>
                <w:sz w:val="21"/>
                <w:szCs w:val="21"/>
                <w:u w:val="none"/>
                <w:lang w:val="en-US" w:eastAsia="zh-CN"/>
              </w:rPr>
              <w:t>分</w:t>
            </w:r>
          </w:p>
        </w:tc>
        <w:tc>
          <w:tcPr>
            <w:tcW w:w="3013"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不符合要求，最多扣1分。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3.除经批准，决策机构成员中应无在职国家机关工作人员。</w:t>
            </w:r>
          </w:p>
        </w:tc>
        <w:tc>
          <w:tcPr>
            <w:tcW w:w="1739" w:type="dxa"/>
            <w:vMerge w:val="continue"/>
            <w:noWrap w:val="0"/>
            <w:tcMar>
              <w:top w:w="15" w:type="dxa"/>
              <w:left w:w="15" w:type="dxa"/>
              <w:right w:w="15" w:type="dxa"/>
            </w:tcMar>
            <w:vAlign w:val="center"/>
          </w:tcPr>
          <w:p>
            <w:pPr>
              <w:spacing w:line="220" w:lineRule="exact"/>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未经批准，决策机构成员中有在职国家机关工作人员，扣1分。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spacing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4.决策机构负责人应品行良好，具有政治权利和完全民事行为能力。</w:t>
            </w:r>
          </w:p>
        </w:tc>
        <w:tc>
          <w:tcPr>
            <w:tcW w:w="1739" w:type="dxa"/>
            <w:vMerge w:val="continue"/>
            <w:noWrap w:val="0"/>
            <w:tcMar>
              <w:top w:w="15" w:type="dxa"/>
              <w:left w:w="15" w:type="dxa"/>
              <w:right w:w="15" w:type="dxa"/>
            </w:tcMar>
            <w:vAlign w:val="center"/>
          </w:tcPr>
          <w:p>
            <w:pPr>
              <w:spacing w:line="220" w:lineRule="exact"/>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spacing w:line="220" w:lineRule="exact"/>
              <w:jc w:val="center"/>
              <w:textAlignment w:val="center"/>
              <w:rPr>
                <w:rFonts w:hint="default" w:ascii="Times New Roman" w:hAnsi="Times New Roman" w:eastAsia="宋体" w:cs="Times New Roman"/>
                <w:i w:val="0"/>
                <w:color w:val="auto"/>
                <w:sz w:val="21"/>
                <w:szCs w:val="21"/>
                <w:u w:val="none"/>
              </w:rPr>
            </w:pPr>
            <w:r>
              <w:rPr>
                <w:rFonts w:hint="eastAsia" w:ascii="Times New Roman" w:hAnsi="Times New Roman" w:eastAsia="宋体" w:cs="Times New Roman"/>
                <w:i w:val="0"/>
                <w:color w:val="auto"/>
                <w:kern w:val="0"/>
                <w:sz w:val="21"/>
                <w:szCs w:val="21"/>
                <w:u w:val="none"/>
                <w:lang w:val="en-US" w:eastAsia="zh-CN"/>
              </w:rPr>
              <w:t>2</w:t>
            </w:r>
            <w:r>
              <w:rPr>
                <w:rFonts w:hint="default" w:ascii="Times New Roman" w:hAnsi="Times New Roman" w:eastAsia="宋体" w:cs="Times New Roman"/>
                <w:i w:val="0"/>
                <w:color w:val="auto"/>
                <w:kern w:val="0"/>
                <w:sz w:val="21"/>
                <w:szCs w:val="21"/>
                <w:u w:val="none"/>
                <w:lang w:val="en-US" w:eastAsia="zh-CN"/>
              </w:rPr>
              <w:t>分</w:t>
            </w:r>
          </w:p>
        </w:tc>
        <w:tc>
          <w:tcPr>
            <w:tcW w:w="3013" w:type="dxa"/>
            <w:noWrap w:val="0"/>
            <w:tcMar>
              <w:top w:w="15" w:type="dxa"/>
              <w:left w:w="15" w:type="dxa"/>
              <w:right w:w="15" w:type="dxa"/>
            </w:tcMar>
            <w:vAlign w:val="center"/>
          </w:tcPr>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①决策机构负责人有违法违纪行为，扣1分。</w:t>
            </w:r>
          </w:p>
          <w:p>
            <w:pPr>
              <w:keepNext w:val="0"/>
              <w:keepLines w:val="0"/>
              <w:widowControl/>
              <w:suppressLineNumbers w:val="0"/>
              <w:spacing w:beforeLines="0" w:afterLines="0" w:line="220" w:lineRule="exact"/>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②决策机构负责人丧失政治权利或完全民事行为能力，扣1分。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10.监督机构（3分）</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设立</w:t>
            </w:r>
            <w:r>
              <w:rPr>
                <w:rFonts w:hint="default" w:ascii="Times New Roman" w:hAnsi="Times New Roman" w:eastAsia="宋体" w:cs="Times New Roman"/>
                <w:color w:val="auto"/>
                <w:kern w:val="0"/>
                <w:sz w:val="21"/>
                <w:szCs w:val="21"/>
              </w:rPr>
              <w:t>监督机构，监督机构应有基层党组织代表，且教职工代表不少于三分之一，教职工人数少于20人的，可只设1至2名监事，</w:t>
            </w:r>
            <w:r>
              <w:rPr>
                <w:rFonts w:hint="default" w:ascii="Times New Roman" w:hAnsi="Times New Roman" w:eastAsia="宋体" w:cs="Times New Roman"/>
                <w:i w:val="0"/>
                <w:color w:val="auto"/>
                <w:kern w:val="0"/>
                <w:sz w:val="21"/>
                <w:szCs w:val="21"/>
                <w:u w:val="none"/>
                <w:lang w:val="en-US" w:eastAsia="zh-CN"/>
              </w:rPr>
              <w:t>监督工作制度健全，依法履职。</w:t>
            </w:r>
          </w:p>
        </w:tc>
        <w:tc>
          <w:tcPr>
            <w:tcW w:w="1739"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监事岗位或监督机构及人员组成名单、相关制度、履职情况等材料。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①未设置监事岗位或监督机构，扣1分。</w:t>
            </w:r>
          </w:p>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②相关制度不健全，扣1分。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③履职不到位，扣1分。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11.校长履职（5分）</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1.校长信息与办学许可证一致。</w:t>
            </w:r>
          </w:p>
        </w:tc>
        <w:tc>
          <w:tcPr>
            <w:tcW w:w="1739" w:type="dxa"/>
            <w:vMerge w:val="restart"/>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办学许可证复印件、陕西省民办非学历高等教育机构校（院）长任职备案表、校长履职情况等相关材料。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信息不一致，扣1分。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2.校长任职符合法律规定，具备国家规定任职条件，具有中华人民共和国国籍，在中国境内定居，熟悉教育及相关法律法规，具有5年以上教育管理经验和良好办学业绩，个人信用状况良好。</w:t>
            </w: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校长任职不符合法律规定，最多扣1分。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3.校长聘用符合法定程序，校长变更及时向审批机关报备并履行换发办学许可证程序。</w:t>
            </w: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校长聘用不符合法定程序或未及时履行备案手续，最多扣1分。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4.校长履职情况符合《中华人民共和国民办教育促进法》第二十五条等法律法规及学校章程规定。</w:t>
            </w: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校长依法履职不到位，最多扣2分。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restart"/>
            <w:noWrap w:val="0"/>
            <w:tcMar>
              <w:top w:w="15" w:type="dxa"/>
              <w:left w:w="15" w:type="dxa"/>
              <w:right w:w="15" w:type="dxa"/>
            </w:tcMar>
            <w:vAlign w:val="center"/>
          </w:tcPr>
          <w:p>
            <w:pPr>
              <w:keepNext w:val="0"/>
              <w:keepLines w:val="0"/>
              <w:widowControl/>
              <w:numPr>
                <w:ilvl w:val="0"/>
                <w:numId w:val="10"/>
              </w:numPr>
              <w:suppressLineNumbers w:val="0"/>
              <w:jc w:val="center"/>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办学</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行为（32分）</w:t>
            </w:r>
          </w:p>
        </w:tc>
        <w:tc>
          <w:tcPr>
            <w:tcW w:w="1200"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12.办学许可（3分）</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1.办学许可证、法人登记证均在有效期内。</w:t>
            </w:r>
          </w:p>
        </w:tc>
        <w:tc>
          <w:tcPr>
            <w:tcW w:w="1739"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办学许可证与民办非企业单位登记证书（法人）复印件及相关材料。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不在有效期内，扣1分。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2.学校办学实际情况与办学许可证信息一致。</w:t>
            </w: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有不一致情况，最多扣1分。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3.法定代表人产生符合法律要求，由</w:t>
            </w:r>
            <w:r>
              <w:rPr>
                <w:rFonts w:hint="default" w:ascii="Times New Roman" w:hAnsi="Times New Roman" w:eastAsia="宋体" w:cs="Times New Roman"/>
                <w:color w:val="auto"/>
                <w:kern w:val="0"/>
                <w:sz w:val="21"/>
                <w:szCs w:val="21"/>
              </w:rPr>
              <w:t>决策机构负责人</w:t>
            </w:r>
            <w:r>
              <w:rPr>
                <w:rFonts w:hint="default" w:ascii="Times New Roman" w:hAnsi="Times New Roman" w:eastAsia="宋体" w:cs="Times New Roman"/>
                <w:i w:val="0"/>
                <w:color w:val="auto"/>
                <w:kern w:val="0"/>
                <w:sz w:val="21"/>
                <w:szCs w:val="21"/>
                <w:u w:val="none"/>
                <w:lang w:val="en-US" w:eastAsia="zh-CN"/>
              </w:rPr>
              <w:t>或校长担任。</w:t>
            </w: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不符合法律要求，扣1分。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13.安全稳定管理（8分）</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1.安全制度健全，责任明确，安全管理设施设备配备完善，认真开展安全教育培训。</w:t>
            </w:r>
          </w:p>
        </w:tc>
        <w:tc>
          <w:tcPr>
            <w:tcW w:w="173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安全制度、安全教育培训等相关文件材料。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①制度不健全，责任未落实，最多扣2分。</w:t>
            </w:r>
            <w:r>
              <w:rPr>
                <w:rFonts w:hint="default" w:ascii="Times New Roman" w:hAnsi="Times New Roman" w:eastAsia="宋体" w:cs="Times New Roman"/>
                <w:i w:val="0"/>
                <w:color w:val="auto"/>
                <w:kern w:val="0"/>
                <w:sz w:val="21"/>
                <w:szCs w:val="21"/>
                <w:u w:val="none"/>
                <w:lang w:val="en-US" w:eastAsia="zh-CN"/>
              </w:rPr>
              <w:br w:type="textWrapping"/>
            </w:r>
            <w:r>
              <w:rPr>
                <w:rFonts w:hint="default" w:ascii="Times New Roman" w:hAnsi="Times New Roman" w:eastAsia="宋体" w:cs="Times New Roman"/>
                <w:i w:val="0"/>
                <w:color w:val="auto"/>
                <w:kern w:val="0"/>
                <w:sz w:val="21"/>
                <w:szCs w:val="21"/>
                <w:u w:val="none"/>
                <w:lang w:val="en-US" w:eastAsia="zh-CN"/>
              </w:rPr>
              <w:t>②未对师生员工开展安全教育培训，扣1分。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2.突发事件应急处置机制完善，网络舆情应对机制完善。</w:t>
            </w:r>
          </w:p>
        </w:tc>
        <w:tc>
          <w:tcPr>
            <w:tcW w:w="1739"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相关材料。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①突发事件应急处置机制不完善，最多扣1分。</w:t>
            </w:r>
            <w:r>
              <w:rPr>
                <w:rFonts w:hint="default" w:ascii="Times New Roman" w:hAnsi="Times New Roman" w:eastAsia="宋体" w:cs="Times New Roman"/>
                <w:i w:val="0"/>
                <w:color w:val="auto"/>
                <w:kern w:val="0"/>
                <w:sz w:val="21"/>
                <w:szCs w:val="21"/>
                <w:u w:val="none"/>
                <w:lang w:val="en-US" w:eastAsia="zh-CN"/>
              </w:rPr>
              <w:br w:type="textWrapping"/>
            </w:r>
            <w:r>
              <w:rPr>
                <w:rFonts w:hint="default" w:ascii="Times New Roman" w:hAnsi="Times New Roman" w:eastAsia="宋体" w:cs="Times New Roman"/>
                <w:i w:val="0"/>
                <w:color w:val="auto"/>
                <w:kern w:val="0"/>
                <w:sz w:val="21"/>
                <w:szCs w:val="21"/>
                <w:u w:val="none"/>
                <w:lang w:val="en-US" w:eastAsia="zh-CN"/>
              </w:rPr>
              <w:t>②网络舆情应对机制不完善，最多扣1分。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3.办学场所和教育教学设施安全完备，管理规范。</w:t>
            </w:r>
          </w:p>
        </w:tc>
        <w:tc>
          <w:tcPr>
            <w:tcW w:w="173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办学场所和教育教学设施等固定资产登记表。</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①办学场所设施不完备，最多扣1.5分。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②管理不规范，最多1.5分。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14.</w:t>
            </w:r>
            <w:r>
              <w:rPr>
                <w:rFonts w:hint="default" w:ascii="Times New Roman" w:hAnsi="Times New Roman" w:eastAsia="宋体" w:cs="Times New Roman"/>
                <w:i w:val="0"/>
                <w:color w:val="auto"/>
                <w:spacing w:val="-6"/>
                <w:kern w:val="0"/>
                <w:sz w:val="21"/>
                <w:szCs w:val="21"/>
                <w:u w:val="none"/>
                <w:lang w:val="en-US" w:eastAsia="zh-CN"/>
              </w:rPr>
              <w:t>招生行为（12分）</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1.招生简章和广告报审批机关备案。</w:t>
            </w:r>
          </w:p>
        </w:tc>
        <w:tc>
          <w:tcPr>
            <w:tcW w:w="1739"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相关材料。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招生简章、广告</w:t>
            </w:r>
            <w:r>
              <w:rPr>
                <w:rFonts w:hint="eastAsia" w:ascii="Times New Roman" w:hAnsi="Times New Roman" w:eastAsia="宋体" w:cs="Times New Roman"/>
                <w:i w:val="0"/>
                <w:color w:val="auto"/>
                <w:kern w:val="0"/>
                <w:sz w:val="21"/>
                <w:szCs w:val="21"/>
                <w:u w:val="none"/>
                <w:lang w:val="en-US" w:eastAsia="zh-CN"/>
              </w:rPr>
              <w:t>真实但</w:t>
            </w:r>
            <w:r>
              <w:rPr>
                <w:rFonts w:hint="default" w:ascii="Times New Roman" w:hAnsi="Times New Roman" w:eastAsia="宋体" w:cs="Times New Roman"/>
                <w:i w:val="0"/>
                <w:color w:val="auto"/>
                <w:kern w:val="0"/>
                <w:sz w:val="21"/>
                <w:szCs w:val="21"/>
                <w:u w:val="none"/>
                <w:lang w:val="en-US" w:eastAsia="zh-CN"/>
              </w:rPr>
              <w:t>未及时报审批机关备案的，扣2分。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2.招生宣传活动合法合规，与办学许可证核定的名称、办学地点、办学类型、办学层次一致。营利性民办学校在招生简章和广告中明确“营利性”办学属性。</w:t>
            </w: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6分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招生宣传不规范的，最多扣6分。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3.符合国家和省级相关招生政策。</w:t>
            </w: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4分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不符合相关招生政策，最多扣4分。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15.教材管理（3分）</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教材选用和管理制度健全，符合国家有关规定，落实到位。</w:t>
            </w:r>
          </w:p>
        </w:tc>
        <w:tc>
          <w:tcPr>
            <w:tcW w:w="173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相关材料。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 xml:space="preserve">①教材选用管理制度不健全，最多扣1.5分。        </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②教材选用和管理存在严重问题，最多扣1.5分。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16.师德师风（4分）</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1.从事教学岗位的教师全部具有教师资格证，聘任的外籍人员应具有其他符合国家规定的相应资质。</w:t>
            </w:r>
          </w:p>
        </w:tc>
        <w:tc>
          <w:tcPr>
            <w:tcW w:w="1739"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教师相关资质证明、相关制度文件等材料。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聘任人员不具备相关资质，扣1分。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 xml:space="preserve">2.全面加强师德师风建设，相关制度健全，经常性开展师德师风教育，健全师德建设长效机制。 </w:t>
            </w: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①未开展师德师风教育，扣0.5分。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②师德建设长效机制不健全，扣0.5分。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3.注重加强对教师思想政治素质、师德师风等的监督检查，强化师德考评。有健全的师德违规问题举报受理及查处机制。</w:t>
            </w: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 xml:space="preserve">①未建立监督检查、考评机制，扣0.5分。 </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②未建立师德违规举报查处机制，扣0.5分。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4.明确学校相关部门、人员的师德师风建设责任，并列入对其考核指标体系的。</w:t>
            </w: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①未明确责任，扣0.5分。</w:t>
            </w:r>
          </w:p>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②未列入对其考核的指标体系，扣0.5分。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1723" w:type="dxa"/>
            <w:gridSpan w:val="4"/>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eastAsia" w:ascii="Times New Roman" w:hAnsi="Times New Roman" w:eastAsia="宋体" w:cs="Times New Roman"/>
                <w:color w:val="auto"/>
                <w:kern w:val="0"/>
                <w:sz w:val="21"/>
                <w:szCs w:val="21"/>
                <w:u w:val="none"/>
                <w:lang w:val="en-US" w:eastAsia="zh-CN"/>
              </w:rPr>
              <w:t>5.</w:t>
            </w:r>
            <w:r>
              <w:rPr>
                <w:rFonts w:hint="default" w:ascii="Times New Roman" w:hAnsi="Times New Roman" w:eastAsia="宋体" w:cs="Times New Roman"/>
                <w:color w:val="auto"/>
                <w:kern w:val="0"/>
                <w:sz w:val="21"/>
                <w:szCs w:val="21"/>
                <w:u w:val="none"/>
                <w:lang w:val="en-US" w:eastAsia="zh-CN"/>
              </w:rPr>
              <w:t>违反师德师风造成</w:t>
            </w:r>
            <w:r>
              <w:rPr>
                <w:rFonts w:hint="eastAsia" w:ascii="Times New Roman" w:hAnsi="Times New Roman" w:eastAsia="宋体" w:cs="Times New Roman"/>
                <w:color w:val="auto"/>
                <w:kern w:val="0"/>
                <w:sz w:val="21"/>
                <w:szCs w:val="21"/>
                <w:u w:val="none"/>
                <w:lang w:val="en-US" w:eastAsia="zh-CN"/>
              </w:rPr>
              <w:t>重大事故或重大舆情</w:t>
            </w:r>
            <w:r>
              <w:rPr>
                <w:rFonts w:hint="default" w:ascii="Times New Roman" w:hAnsi="Times New Roman" w:eastAsia="宋体" w:cs="Times New Roman"/>
                <w:color w:val="auto"/>
                <w:kern w:val="0"/>
                <w:sz w:val="21"/>
                <w:szCs w:val="21"/>
                <w:u w:val="none"/>
                <w:lang w:val="en-US" w:eastAsia="zh-CN"/>
              </w:rPr>
              <w:t>的扣4分。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restart"/>
            <w:noWrap w:val="0"/>
            <w:tcMar>
              <w:top w:w="15" w:type="dxa"/>
              <w:left w:w="15" w:type="dxa"/>
              <w:right w:w="15" w:type="dxa"/>
            </w:tcMar>
            <w:vAlign w:val="center"/>
          </w:tcPr>
          <w:p>
            <w:pPr>
              <w:keepNext w:val="0"/>
              <w:keepLines w:val="0"/>
              <w:widowControl/>
              <w:numPr>
                <w:ilvl w:val="0"/>
                <w:numId w:val="0"/>
              </w:numPr>
              <w:suppressLineNumbers w:val="0"/>
              <w:jc w:val="both"/>
              <w:textAlignment w:val="center"/>
              <w:rPr>
                <w:rFonts w:hint="default" w:ascii="Times New Roman" w:hAnsi="Times New Roman" w:eastAsia="宋体" w:cs="Times New Roman"/>
                <w:i w:val="0"/>
                <w:color w:val="auto"/>
                <w:kern w:val="0"/>
                <w:sz w:val="21"/>
                <w:szCs w:val="21"/>
                <w:u w:val="none"/>
                <w:lang w:val="en-US" w:eastAsia="zh-CN"/>
              </w:rPr>
            </w:pPr>
            <w:r>
              <w:rPr>
                <w:rFonts w:hint="eastAsia" w:ascii="Times New Roman" w:hAnsi="Times New Roman" w:eastAsia="宋体" w:cs="Times New Roman"/>
                <w:i w:val="0"/>
                <w:color w:val="auto"/>
                <w:kern w:val="0"/>
                <w:sz w:val="21"/>
                <w:szCs w:val="21"/>
                <w:u w:val="none"/>
                <w:lang w:val="en-US" w:eastAsia="zh-CN"/>
              </w:rPr>
              <w:t>五、</w:t>
            </w:r>
            <w:r>
              <w:rPr>
                <w:rFonts w:hint="default" w:ascii="Times New Roman" w:hAnsi="Times New Roman" w:eastAsia="宋体" w:cs="Times New Roman"/>
                <w:i w:val="0"/>
                <w:color w:val="auto"/>
                <w:kern w:val="0"/>
                <w:sz w:val="21"/>
                <w:szCs w:val="21"/>
                <w:u w:val="none"/>
                <w:lang w:val="en-US" w:eastAsia="zh-CN"/>
              </w:rPr>
              <w:t>财务</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管理（10分）</w:t>
            </w:r>
          </w:p>
        </w:tc>
        <w:tc>
          <w:tcPr>
            <w:tcW w:w="1200"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17.收费管理（3分）</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1.收取费用的项目和标准按有关规定执行、向社会公示，并接受有关主管部门的监督。</w:t>
            </w:r>
          </w:p>
        </w:tc>
        <w:tc>
          <w:tcPr>
            <w:tcW w:w="1739"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收费备案文件等相关材料。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不符合规定，扣1分。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2.收费收入应全部缴入学校银行对公账户，统一管理。</w:t>
            </w: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不符合规定，扣1分。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3.收取的费用主要用于教育教学活动、改善办学条件和保障教职工待遇。</w:t>
            </w: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不符合规定，扣1分。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18.财务制度建设及执行（5分）</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1.会计机构设置完善，决策机构负责人的直系亲属未担任学校会计机构负责人（会计主管人员）。</w:t>
            </w:r>
          </w:p>
        </w:tc>
        <w:tc>
          <w:tcPr>
            <w:tcW w:w="1739"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会计机构组成人员名单，相关文件、台账、报告等材料。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不符合规定，扣1分。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2.财务规章制度健全，按照办学属性执行相应的会计制度，依法设置会计账簿，依法进行会计核算，编制会计报表，依法进行审计。</w:t>
            </w: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财务规章制度不健全，管理不规范，最多扣2分。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3.财务状况正常，能够保障学校稳定办学。</w:t>
            </w: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财务状况异常，影响学校稳定办学，最多扣2分。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19.法人财产完整（2分）</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1.学校法人财产权属清晰，按举办者投入民办学校的资产、国有资产、受赠的财产以及办学积累分类记账并实施管理。</w:t>
            </w:r>
          </w:p>
        </w:tc>
        <w:tc>
          <w:tcPr>
            <w:tcW w:w="1739"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相关材料。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存在不规范情况，扣1分。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2.教学设施使用规范，未违规对外投资、对外提供担保或资产抵押。</w:t>
            </w: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有违规对外投资、对外提供担保或资产抵押，扣1分。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restart"/>
            <w:noWrap w:val="0"/>
            <w:tcMar>
              <w:top w:w="15" w:type="dxa"/>
              <w:left w:w="15" w:type="dxa"/>
              <w:right w:w="15" w:type="dxa"/>
            </w:tcMar>
            <w:vAlign w:val="center"/>
          </w:tcPr>
          <w:p>
            <w:pPr>
              <w:keepNext w:val="0"/>
              <w:keepLines w:val="0"/>
              <w:widowControl/>
              <w:numPr>
                <w:ilvl w:val="0"/>
                <w:numId w:val="0"/>
              </w:numPr>
              <w:suppressLineNumbers w:val="0"/>
              <w:jc w:val="both"/>
              <w:textAlignment w:val="center"/>
              <w:rPr>
                <w:rFonts w:hint="default" w:ascii="Times New Roman" w:hAnsi="Times New Roman" w:eastAsia="宋体" w:cs="Times New Roman"/>
                <w:i w:val="0"/>
                <w:color w:val="auto"/>
                <w:kern w:val="0"/>
                <w:sz w:val="21"/>
                <w:szCs w:val="21"/>
                <w:u w:val="none"/>
                <w:lang w:val="en-US" w:eastAsia="zh-CN"/>
              </w:rPr>
            </w:pPr>
            <w:r>
              <w:rPr>
                <w:rFonts w:hint="eastAsia" w:ascii="Times New Roman" w:hAnsi="Times New Roman" w:eastAsia="宋体" w:cs="Times New Roman"/>
                <w:i w:val="0"/>
                <w:color w:val="auto"/>
                <w:kern w:val="0"/>
                <w:sz w:val="21"/>
                <w:szCs w:val="21"/>
                <w:u w:val="none"/>
                <w:lang w:val="en-US" w:eastAsia="zh-CN"/>
              </w:rPr>
              <w:t>六、</w:t>
            </w:r>
            <w:r>
              <w:rPr>
                <w:rFonts w:hint="default" w:ascii="Times New Roman" w:hAnsi="Times New Roman" w:eastAsia="宋体" w:cs="Times New Roman"/>
                <w:i w:val="0"/>
                <w:color w:val="auto"/>
                <w:kern w:val="0"/>
                <w:sz w:val="21"/>
                <w:szCs w:val="21"/>
                <w:u w:val="none"/>
                <w:lang w:val="en-US" w:eastAsia="zh-CN"/>
              </w:rPr>
              <w:t>师生权益保障</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（10分）</w:t>
            </w:r>
          </w:p>
        </w:tc>
        <w:tc>
          <w:tcPr>
            <w:tcW w:w="1200"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20.学生权益保障</w:t>
            </w:r>
            <w:r>
              <w:rPr>
                <w:rFonts w:hint="eastAsia" w:ascii="Times New Roman" w:hAnsi="Times New Roman" w:eastAsia="宋体" w:cs="Times New Roman"/>
                <w:i w:val="0"/>
                <w:color w:val="auto"/>
                <w:kern w:val="0"/>
                <w:sz w:val="21"/>
                <w:szCs w:val="21"/>
                <w:u w:val="none"/>
                <w:lang w:val="en-US" w:eastAsia="zh-CN"/>
              </w:rPr>
              <w:t>（</w:t>
            </w:r>
            <w:r>
              <w:rPr>
                <w:rFonts w:hint="default" w:ascii="Times New Roman" w:hAnsi="Times New Roman" w:eastAsia="宋体" w:cs="Times New Roman"/>
                <w:i w:val="0"/>
                <w:color w:val="auto"/>
                <w:kern w:val="0"/>
                <w:sz w:val="21"/>
                <w:szCs w:val="21"/>
                <w:u w:val="none"/>
                <w:lang w:val="en-US" w:eastAsia="zh-CN"/>
              </w:rPr>
              <w:t>4分</w:t>
            </w:r>
            <w:r>
              <w:rPr>
                <w:rFonts w:hint="eastAsia" w:ascii="Times New Roman" w:hAnsi="Times New Roman" w:eastAsia="宋体" w:cs="Times New Roman"/>
                <w:i w:val="0"/>
                <w:color w:val="auto"/>
                <w:kern w:val="0"/>
                <w:sz w:val="21"/>
                <w:szCs w:val="21"/>
                <w:u w:val="none"/>
                <w:lang w:val="en-US" w:eastAsia="zh-CN"/>
              </w:rPr>
              <w:t>）</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具有畅通学生反映问题渠道，保障学生合法权益。</w:t>
            </w:r>
          </w:p>
        </w:tc>
        <w:tc>
          <w:tcPr>
            <w:tcW w:w="173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相关材料。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4分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①学生反馈问题渠道不畅，最多扣2分。</w:t>
            </w:r>
            <w:r>
              <w:rPr>
                <w:rFonts w:hint="default" w:ascii="Times New Roman" w:hAnsi="Times New Roman" w:eastAsia="宋体" w:cs="Times New Roman"/>
                <w:i w:val="0"/>
                <w:color w:val="auto"/>
                <w:kern w:val="0"/>
                <w:sz w:val="21"/>
                <w:szCs w:val="21"/>
                <w:u w:val="none"/>
                <w:lang w:val="en-US" w:eastAsia="zh-CN"/>
              </w:rPr>
              <w:br w:type="textWrapping"/>
            </w:r>
            <w:r>
              <w:rPr>
                <w:rFonts w:hint="default" w:ascii="Times New Roman" w:hAnsi="Times New Roman" w:eastAsia="宋体" w:cs="Times New Roman"/>
                <w:i w:val="0"/>
                <w:color w:val="auto"/>
                <w:kern w:val="0"/>
                <w:sz w:val="21"/>
                <w:szCs w:val="21"/>
                <w:u w:val="none"/>
                <w:lang w:val="en-US" w:eastAsia="zh-CN"/>
              </w:rPr>
              <w:t>②学生合法权益受到侵犯，最多扣2分。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restart"/>
            <w:noWrap w:val="0"/>
            <w:tcMar>
              <w:top w:w="15" w:type="dxa"/>
              <w:left w:w="15" w:type="dxa"/>
              <w:right w:w="15" w:type="dxa"/>
            </w:tcMar>
            <w:vAlign w:val="center"/>
          </w:tcPr>
          <w:p>
            <w:pPr>
              <w:keepNext w:val="0"/>
              <w:keepLines w:val="0"/>
              <w:widowControl/>
              <w:numPr>
                <w:ilvl w:val="0"/>
                <w:numId w:val="6"/>
              </w:numPr>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教职工权益保障（6分）</w:t>
            </w:r>
          </w:p>
        </w:tc>
        <w:tc>
          <w:tcPr>
            <w:tcW w:w="6235"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学校与教职工依法签订合同，按照《中华人民共和国劳动法》规定保障教职员工的合法权益。</w:t>
            </w:r>
          </w:p>
        </w:tc>
        <w:tc>
          <w:tcPr>
            <w:tcW w:w="1739"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与教师签订的劳动合同或聘任协议复印件，工资及社保的支付凭证，教师培训、培养及教师发展等工作材料。</w:t>
            </w:r>
          </w:p>
        </w:tc>
        <w:tc>
          <w:tcPr>
            <w:tcW w:w="736" w:type="dxa"/>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6分</w:t>
            </w:r>
          </w:p>
        </w:tc>
        <w:tc>
          <w:tcPr>
            <w:tcW w:w="3013" w:type="dxa"/>
            <w:vMerge w:val="restar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rPr>
              <w:t>①有未与教职工依法签订合同情况的，最多扣</w:t>
            </w:r>
            <w:r>
              <w:rPr>
                <w:rFonts w:hint="eastAsia" w:ascii="Times New Roman" w:hAnsi="Times New Roman" w:eastAsia="宋体" w:cs="Times New Roman"/>
                <w:i w:val="0"/>
                <w:color w:val="auto"/>
                <w:kern w:val="0"/>
                <w:sz w:val="21"/>
                <w:szCs w:val="21"/>
                <w:u w:val="none"/>
                <w:lang w:val="en-US" w:eastAsia="zh-CN"/>
              </w:rPr>
              <w:t>3</w:t>
            </w:r>
            <w:r>
              <w:rPr>
                <w:rFonts w:hint="default" w:ascii="Times New Roman" w:hAnsi="Times New Roman" w:eastAsia="宋体" w:cs="Times New Roman"/>
                <w:i w:val="0"/>
                <w:color w:val="auto"/>
                <w:kern w:val="0"/>
                <w:sz w:val="21"/>
                <w:szCs w:val="21"/>
                <w:u w:val="none"/>
                <w:lang w:val="en-US" w:eastAsia="zh-CN"/>
              </w:rPr>
              <w:t>分。</w:t>
            </w:r>
            <w:r>
              <w:rPr>
                <w:rFonts w:hint="default" w:ascii="Times New Roman" w:hAnsi="Times New Roman" w:eastAsia="宋体" w:cs="Times New Roman"/>
                <w:i w:val="0"/>
                <w:color w:val="auto"/>
                <w:kern w:val="0"/>
                <w:sz w:val="21"/>
                <w:szCs w:val="21"/>
                <w:u w:val="none"/>
                <w:lang w:val="en-US" w:eastAsia="zh-CN"/>
              </w:rPr>
              <w:br w:type="textWrapping"/>
            </w:r>
            <w:r>
              <w:rPr>
                <w:rFonts w:hint="default" w:ascii="Times New Roman" w:hAnsi="Times New Roman" w:eastAsia="宋体" w:cs="Times New Roman"/>
                <w:i w:val="0"/>
                <w:color w:val="auto"/>
                <w:kern w:val="0"/>
                <w:sz w:val="21"/>
                <w:szCs w:val="21"/>
                <w:u w:val="none"/>
                <w:lang w:val="en-US" w:eastAsia="zh-CN"/>
              </w:rPr>
              <w:t>②未开展教师教学水平与职业素养相关培训活动，扣</w:t>
            </w:r>
            <w:r>
              <w:rPr>
                <w:rFonts w:hint="eastAsia" w:ascii="Times New Roman" w:hAnsi="Times New Roman" w:eastAsia="宋体" w:cs="Times New Roman"/>
                <w:i w:val="0"/>
                <w:color w:val="auto"/>
                <w:kern w:val="0"/>
                <w:sz w:val="21"/>
                <w:szCs w:val="21"/>
                <w:u w:val="none"/>
                <w:lang w:val="en-US" w:eastAsia="zh-CN"/>
              </w:rPr>
              <w:t>3</w:t>
            </w:r>
            <w:r>
              <w:rPr>
                <w:rFonts w:hint="default" w:ascii="Times New Roman" w:hAnsi="Times New Roman" w:eastAsia="宋体" w:cs="Times New Roman"/>
                <w:i w:val="0"/>
                <w:color w:val="auto"/>
                <w:kern w:val="0"/>
                <w:sz w:val="21"/>
                <w:szCs w:val="21"/>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6235"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3013"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1200"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6235"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1739"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c>
          <w:tcPr>
            <w:tcW w:w="736" w:type="dxa"/>
            <w:vMerge w:val="continue"/>
            <w:noWrap w:val="0"/>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rPr>
            </w:pPr>
          </w:p>
        </w:tc>
        <w:tc>
          <w:tcPr>
            <w:tcW w:w="3013" w:type="dxa"/>
            <w:vMerge w:val="continue"/>
            <w:noWrap w:val="0"/>
            <w:tcMar>
              <w:top w:w="15" w:type="dxa"/>
              <w:left w:w="15" w:type="dxa"/>
              <w:right w:w="15" w:type="dxa"/>
            </w:tcMar>
            <w:vAlign w:val="center"/>
          </w:tcPr>
          <w:p>
            <w:pPr>
              <w:jc w:val="left"/>
              <w:rPr>
                <w:rFonts w:hint="default" w:ascii="Times New Roman" w:hAnsi="Times New Roman" w:eastAsia="宋体" w:cs="Times New Roman"/>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restart"/>
            <w:noWrap w:val="0"/>
            <w:tcMar>
              <w:top w:w="15" w:type="dxa"/>
              <w:left w:w="15" w:type="dxa"/>
              <w:right w:w="15" w:type="dxa"/>
            </w:tcMar>
            <w:vAlign w:val="center"/>
          </w:tcPr>
          <w:p>
            <w:pPr>
              <w:keepNext w:val="0"/>
              <w:keepLines w:val="0"/>
              <w:widowControl/>
              <w:numPr>
                <w:ilvl w:val="0"/>
                <w:numId w:val="12"/>
              </w:numPr>
              <w:suppressLineNumbers w:val="0"/>
              <w:jc w:val="center"/>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安全稳定突出问题扣分项</w:t>
            </w:r>
          </w:p>
          <w:p>
            <w:pPr>
              <w:keepNext w:val="0"/>
              <w:keepLines w:val="0"/>
              <w:widowControl/>
              <w:numPr>
                <w:ilvl w:val="0"/>
                <w:numId w:val="0"/>
              </w:numPr>
              <w:suppressLineNumbers w:val="0"/>
              <w:jc w:val="center"/>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（15分）</w:t>
            </w:r>
          </w:p>
        </w:tc>
        <w:tc>
          <w:tcPr>
            <w:tcW w:w="1200"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22.突发公共卫生事件（5分）</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公共卫生事件防控处置情况。</w:t>
            </w:r>
          </w:p>
        </w:tc>
        <w:tc>
          <w:tcPr>
            <w:tcW w:w="173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防控处置工作相关材料。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5分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对发生的公共卫生事件处理及时妥善，未引发较大负面舆情和造成严重影响的，最多扣5分。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11" w:type="dxa"/>
            <w:vMerge w:val="continue"/>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p>
        </w:tc>
        <w:tc>
          <w:tcPr>
            <w:tcW w:w="1200"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23.群体性事件及安全事故（5分)</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群体性事件及安全事故防范处置情况。</w:t>
            </w:r>
          </w:p>
        </w:tc>
        <w:tc>
          <w:tcPr>
            <w:tcW w:w="173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防范处置工作相关材料。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5分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对发生的群众性事件、安全事故处理及时妥善，未引发较大负面舆情和造成严重影响的，最多扣5分。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1111" w:type="dxa"/>
            <w:vMerge w:val="continue"/>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1"/>
                <w:szCs w:val="21"/>
                <w:u w:val="none"/>
                <w:lang w:val="en-US" w:eastAsia="zh-CN"/>
              </w:rPr>
            </w:pPr>
          </w:p>
        </w:tc>
        <w:tc>
          <w:tcPr>
            <w:tcW w:w="1200" w:type="dxa"/>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24.投诉举报（5分）</w:t>
            </w:r>
          </w:p>
        </w:tc>
        <w:tc>
          <w:tcPr>
            <w:tcW w:w="6235"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rPr>
              <w:t>投诉举报处理情况。</w:t>
            </w:r>
          </w:p>
        </w:tc>
        <w:tc>
          <w:tcPr>
            <w:tcW w:w="173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rPr>
              <w:t>处理举报投诉相关材料。</w:t>
            </w:r>
          </w:p>
        </w:tc>
        <w:tc>
          <w:tcPr>
            <w:tcW w:w="736"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rPr>
              <w:t>5分</w:t>
            </w:r>
          </w:p>
        </w:tc>
        <w:tc>
          <w:tcPr>
            <w:tcW w:w="301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eastAsia="宋体" w:cs="Times New Roman"/>
                <w:i w:val="0"/>
                <w:color w:val="auto"/>
                <w:kern w:val="0"/>
                <w:sz w:val="21"/>
                <w:szCs w:val="21"/>
                <w:u w:val="none"/>
                <w:lang w:val="en-US" w:eastAsia="zh-CN"/>
              </w:rPr>
              <w:t>情况属实，处置及时，整改到位，未引发较大负面舆情和造成严重影响的，最多扣5分。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1111" w:type="dxa"/>
            <w:noWrap w:val="0"/>
            <w:tcMar>
              <w:top w:w="15" w:type="dxa"/>
              <w:left w:w="15" w:type="dxa"/>
              <w:right w:w="15" w:type="dxa"/>
            </w:tcMar>
            <w:vAlign w:val="center"/>
          </w:tcPr>
          <w:p>
            <w:pPr>
              <w:keepNext w:val="0"/>
              <w:keepLines w:val="0"/>
              <w:widowControl/>
              <w:suppressLineNumbers w:val="0"/>
              <w:ind w:left="210" w:hanging="210" w:hangingChars="100"/>
              <w:jc w:val="both"/>
              <w:textAlignment w:val="center"/>
              <w:rPr>
                <w:rFonts w:hint="default" w:ascii="Times New Roman" w:hAnsi="Times New Roman" w:eastAsia="宋体" w:cs="Times New Roman"/>
                <w:i w:val="0"/>
                <w:color w:val="auto"/>
                <w:kern w:val="0"/>
                <w:sz w:val="21"/>
                <w:szCs w:val="21"/>
                <w:u w:val="none"/>
                <w:lang w:val="en-US" w:eastAsia="zh-CN"/>
              </w:rPr>
            </w:pPr>
            <w:r>
              <w:rPr>
                <w:rFonts w:hint="eastAsia" w:ascii="Times New Roman" w:hAnsi="Times New Roman" w:eastAsia="宋体" w:cs="Times New Roman"/>
                <w:i w:val="0"/>
                <w:color w:val="auto"/>
                <w:kern w:val="0"/>
                <w:sz w:val="21"/>
                <w:szCs w:val="21"/>
                <w:u w:val="none"/>
                <w:lang w:val="en-US" w:eastAsia="zh-CN"/>
              </w:rPr>
              <w:t>八、违反有关法律法规扣分项</w:t>
            </w:r>
          </w:p>
        </w:tc>
        <w:tc>
          <w:tcPr>
            <w:tcW w:w="12923" w:type="dxa"/>
            <w:gridSpan w:val="5"/>
            <w:noWrap w:val="0"/>
            <w:tcMar>
              <w:top w:w="15" w:type="dxa"/>
              <w:left w:w="15" w:type="dxa"/>
              <w:right w:w="15" w:type="dxa"/>
            </w:tcMar>
            <w:vAlign w:val="center"/>
          </w:tcPr>
          <w:p>
            <w:pPr>
              <w:keepNext w:val="0"/>
              <w:keepLines w:val="0"/>
              <w:widowControl/>
              <w:suppressLineNumbers w:val="0"/>
              <w:ind w:firstLine="0" w:firstLineChars="0"/>
              <w:jc w:val="left"/>
              <w:textAlignment w:val="center"/>
              <w:rPr>
                <w:rFonts w:hint="eastAsia" w:ascii="Times New Roman" w:hAnsi="Times New Roman" w:eastAsia="宋体" w:cs="Times New Roman"/>
                <w:i w:val="0"/>
                <w:color w:val="auto"/>
                <w:kern w:val="0"/>
                <w:sz w:val="21"/>
                <w:szCs w:val="21"/>
                <w:u w:val="none"/>
                <w:lang w:val="en-US" w:eastAsia="zh-CN"/>
              </w:rPr>
            </w:pPr>
            <w:r>
              <w:rPr>
                <w:rFonts w:hint="eastAsia" w:ascii="Times New Roman" w:hAnsi="Times New Roman" w:eastAsia="宋体" w:cs="Times New Roman"/>
                <w:i w:val="0"/>
                <w:color w:val="auto"/>
                <w:kern w:val="0"/>
                <w:sz w:val="21"/>
                <w:szCs w:val="21"/>
                <w:u w:val="none"/>
                <w:lang w:val="en-US" w:eastAsia="zh-CN"/>
              </w:rPr>
              <w:t>25.有</w:t>
            </w:r>
            <w:r>
              <w:rPr>
                <w:rFonts w:hint="default" w:ascii="Times New Roman" w:hAnsi="Times New Roman" w:eastAsia="宋体" w:cs="Times New Roman"/>
                <w:i w:val="0"/>
                <w:color w:val="auto"/>
                <w:kern w:val="0"/>
                <w:sz w:val="21"/>
                <w:szCs w:val="21"/>
                <w:u w:val="none"/>
                <w:lang w:val="en-US" w:eastAsia="zh-CN"/>
              </w:rPr>
              <w:t>《民办教育促进法》第六十二条</w:t>
            </w:r>
            <w:r>
              <w:rPr>
                <w:rFonts w:hint="eastAsia" w:ascii="Times New Roman" w:hAnsi="Times New Roman" w:eastAsia="宋体" w:cs="Times New Roman"/>
                <w:i w:val="0"/>
                <w:color w:val="auto"/>
                <w:kern w:val="0"/>
                <w:sz w:val="21"/>
                <w:szCs w:val="21"/>
                <w:u w:val="none"/>
                <w:lang w:val="en-US" w:eastAsia="zh-CN"/>
              </w:rPr>
              <w:t>或</w:t>
            </w:r>
            <w:r>
              <w:rPr>
                <w:rFonts w:hint="default" w:ascii="Times New Roman" w:hAnsi="Times New Roman" w:eastAsia="宋体" w:cs="Times New Roman"/>
                <w:color w:val="auto"/>
                <w:kern w:val="0"/>
                <w:sz w:val="21"/>
                <w:szCs w:val="21"/>
                <w:u w:val="none"/>
                <w:lang w:eastAsia="zh-CN"/>
              </w:rPr>
              <w:t>《</w:t>
            </w:r>
            <w:r>
              <w:rPr>
                <w:rFonts w:hint="default" w:ascii="Times New Roman" w:hAnsi="Times New Roman" w:eastAsia="宋体" w:cs="Times New Roman"/>
                <w:color w:val="auto"/>
                <w:kern w:val="0"/>
                <w:sz w:val="21"/>
                <w:szCs w:val="21"/>
                <w:u w:val="none"/>
                <w:lang w:val="en-US" w:eastAsia="zh-CN"/>
              </w:rPr>
              <w:t>民办教育促进法实施条例</w:t>
            </w:r>
            <w:r>
              <w:rPr>
                <w:rFonts w:hint="default" w:ascii="Times New Roman" w:hAnsi="Times New Roman" w:eastAsia="宋体" w:cs="Times New Roman"/>
                <w:color w:val="auto"/>
                <w:kern w:val="0"/>
                <w:sz w:val="21"/>
                <w:szCs w:val="21"/>
                <w:u w:val="none"/>
                <w:lang w:eastAsia="zh-CN"/>
              </w:rPr>
              <w:t>》</w:t>
            </w:r>
            <w:r>
              <w:rPr>
                <w:rFonts w:hint="default" w:ascii="Times New Roman" w:hAnsi="Times New Roman" w:eastAsia="宋体" w:cs="Times New Roman"/>
                <w:color w:val="auto"/>
                <w:kern w:val="0"/>
                <w:sz w:val="21"/>
                <w:szCs w:val="21"/>
                <w:u w:val="none"/>
                <w:lang w:val="en-US" w:eastAsia="zh-CN"/>
              </w:rPr>
              <w:t>第六十二</w:t>
            </w:r>
            <w:r>
              <w:rPr>
                <w:rFonts w:hint="eastAsia" w:ascii="Times New Roman" w:hAnsi="Times New Roman" w:eastAsia="宋体" w:cs="Times New Roman"/>
                <w:color w:val="auto"/>
                <w:kern w:val="0"/>
                <w:sz w:val="21"/>
                <w:szCs w:val="21"/>
                <w:u w:val="none"/>
                <w:lang w:val="en-US" w:eastAsia="zh-CN"/>
              </w:rPr>
              <w:t>条</w:t>
            </w:r>
            <w:r>
              <w:rPr>
                <w:rFonts w:hint="default" w:ascii="Times New Roman" w:hAnsi="Times New Roman" w:eastAsia="宋体" w:cs="Times New Roman"/>
                <w:color w:val="auto"/>
                <w:kern w:val="0"/>
                <w:sz w:val="21"/>
                <w:szCs w:val="21"/>
                <w:u w:val="none"/>
                <w:lang w:val="en-US" w:eastAsia="zh-CN"/>
              </w:rPr>
              <w:t>、六十三条</w:t>
            </w:r>
            <w:r>
              <w:rPr>
                <w:rFonts w:hint="eastAsia" w:ascii="Times New Roman" w:hAnsi="Times New Roman" w:eastAsia="宋体" w:cs="Times New Roman"/>
                <w:color w:val="auto"/>
                <w:kern w:val="0"/>
                <w:sz w:val="21"/>
                <w:szCs w:val="21"/>
                <w:u w:val="none"/>
                <w:lang w:val="en-US" w:eastAsia="zh-CN"/>
              </w:rPr>
              <w:t>所列情形的，每款</w:t>
            </w:r>
            <w:r>
              <w:rPr>
                <w:rFonts w:hint="eastAsia" w:ascii="Times New Roman" w:hAnsi="Times New Roman" w:eastAsia="宋体" w:cs="Times New Roman"/>
                <w:i w:val="0"/>
                <w:color w:val="auto"/>
                <w:kern w:val="0"/>
                <w:sz w:val="21"/>
                <w:szCs w:val="21"/>
                <w:u w:val="none"/>
                <w:lang w:val="en-US" w:eastAsia="zh-CN"/>
              </w:rPr>
              <w:t>扣10-30分。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14034" w:type="dxa"/>
            <w:gridSpan w:val="6"/>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rPr>
            </w:pPr>
            <w:r>
              <w:rPr>
                <w:rFonts w:hint="default" w:ascii="Times New Roman" w:hAnsi="Times New Roman" w:eastAsia="宋体" w:cs="Times New Roman"/>
                <w:i w:val="0"/>
                <w:color w:val="auto"/>
                <w:kern w:val="0"/>
                <w:sz w:val="21"/>
                <w:szCs w:val="21"/>
                <w:u w:val="none"/>
                <w:lang w:val="en-US" w:eastAsia="zh-CN"/>
              </w:rPr>
              <w:t>注：80分以上（含）为合格，80分(不含)以下至60分（含）为基本合格，60分（不含）以下为不合格。</w:t>
            </w:r>
          </w:p>
        </w:tc>
      </w:tr>
    </w:tbl>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p>
    <w:p>
      <w:pPr>
        <w:spacing w:line="338" w:lineRule="auto"/>
        <w:jc w:val="center"/>
        <w:rPr>
          <w:rFonts w:hint="eastAsia" w:eastAsia="方正小标宋简体"/>
          <w:sz w:val="44"/>
          <w:szCs w:val="44"/>
          <w:lang w:val="en-US" w:eastAsia="zh-CN"/>
        </w:rPr>
      </w:pPr>
    </w:p>
    <w:p>
      <w:pPr>
        <w:spacing w:line="338" w:lineRule="auto"/>
        <w:jc w:val="both"/>
        <w:rPr>
          <w:rFonts w:hint="eastAsia" w:eastAsia="方正小标宋简体"/>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33D25"/>
    <w:multiLevelType w:val="singleLevel"/>
    <w:tmpl w:val="BCE33D25"/>
    <w:lvl w:ilvl="0" w:tentative="0">
      <w:start w:val="31"/>
      <w:numFmt w:val="decimal"/>
      <w:lvlText w:val="%1."/>
      <w:lvlJc w:val="left"/>
      <w:pPr>
        <w:tabs>
          <w:tab w:val="left" w:pos="312"/>
        </w:tabs>
      </w:pPr>
    </w:lvl>
  </w:abstractNum>
  <w:abstractNum w:abstractNumId="1">
    <w:nsid w:val="C0A805F1"/>
    <w:multiLevelType w:val="singleLevel"/>
    <w:tmpl w:val="C0A805F1"/>
    <w:lvl w:ilvl="0" w:tentative="0">
      <w:start w:val="3"/>
      <w:numFmt w:val="chineseCounting"/>
      <w:suff w:val="nothing"/>
      <w:lvlText w:val="（%1）"/>
      <w:lvlJc w:val="left"/>
      <w:rPr>
        <w:rFonts w:hint="eastAsia"/>
      </w:rPr>
    </w:lvl>
  </w:abstractNum>
  <w:abstractNum w:abstractNumId="2">
    <w:nsid w:val="61D6C2D2"/>
    <w:multiLevelType w:val="singleLevel"/>
    <w:tmpl w:val="61D6C2D2"/>
    <w:lvl w:ilvl="0" w:tentative="0">
      <w:start w:val="9"/>
      <w:numFmt w:val="decimal"/>
      <w:suff w:val="nothing"/>
      <w:lvlText w:val="%1."/>
      <w:lvlJc w:val="left"/>
    </w:lvl>
  </w:abstractNum>
  <w:abstractNum w:abstractNumId="3">
    <w:nsid w:val="61D6C427"/>
    <w:multiLevelType w:val="singleLevel"/>
    <w:tmpl w:val="61D6C427"/>
    <w:lvl w:ilvl="0" w:tentative="0">
      <w:start w:val="16"/>
      <w:numFmt w:val="decimal"/>
      <w:suff w:val="nothing"/>
      <w:lvlText w:val="%1."/>
      <w:lvlJc w:val="left"/>
    </w:lvl>
  </w:abstractNum>
  <w:abstractNum w:abstractNumId="4">
    <w:nsid w:val="61D6C52C"/>
    <w:multiLevelType w:val="singleLevel"/>
    <w:tmpl w:val="61D6C52C"/>
    <w:lvl w:ilvl="0" w:tentative="0">
      <w:start w:val="20"/>
      <w:numFmt w:val="decimal"/>
      <w:suff w:val="nothing"/>
      <w:lvlText w:val="%1."/>
      <w:lvlJc w:val="left"/>
    </w:lvl>
  </w:abstractNum>
  <w:abstractNum w:abstractNumId="5">
    <w:nsid w:val="61D6C5B4"/>
    <w:multiLevelType w:val="singleLevel"/>
    <w:tmpl w:val="61D6C5B4"/>
    <w:lvl w:ilvl="0" w:tentative="0">
      <w:start w:val="25"/>
      <w:numFmt w:val="decimal"/>
      <w:suff w:val="nothing"/>
      <w:lvlText w:val="%1."/>
      <w:lvlJc w:val="left"/>
    </w:lvl>
  </w:abstractNum>
  <w:abstractNum w:abstractNumId="6">
    <w:nsid w:val="61D6C5ED"/>
    <w:multiLevelType w:val="singleLevel"/>
    <w:tmpl w:val="61D6C5ED"/>
    <w:lvl w:ilvl="0" w:tentative="0">
      <w:start w:val="2"/>
      <w:numFmt w:val="chineseCounting"/>
      <w:suff w:val="nothing"/>
      <w:lvlText w:val="%1、"/>
      <w:lvlJc w:val="left"/>
    </w:lvl>
  </w:abstractNum>
  <w:abstractNum w:abstractNumId="7">
    <w:nsid w:val="61D6C609"/>
    <w:multiLevelType w:val="singleLevel"/>
    <w:tmpl w:val="61D6C609"/>
    <w:lvl w:ilvl="0" w:tentative="0">
      <w:start w:val="4"/>
      <w:numFmt w:val="decimal"/>
      <w:suff w:val="nothing"/>
      <w:lvlText w:val="%1."/>
      <w:lvlJc w:val="left"/>
    </w:lvl>
  </w:abstractNum>
  <w:abstractNum w:abstractNumId="8">
    <w:nsid w:val="61D6C883"/>
    <w:multiLevelType w:val="singleLevel"/>
    <w:tmpl w:val="61D6C883"/>
    <w:lvl w:ilvl="0" w:tentative="0">
      <w:start w:val="7"/>
      <w:numFmt w:val="chineseCounting"/>
      <w:suff w:val="nothing"/>
      <w:lvlText w:val="%1、"/>
      <w:lvlJc w:val="left"/>
    </w:lvl>
  </w:abstractNum>
  <w:abstractNum w:abstractNumId="9">
    <w:nsid w:val="61D78EC1"/>
    <w:multiLevelType w:val="singleLevel"/>
    <w:tmpl w:val="61D78EC1"/>
    <w:lvl w:ilvl="0" w:tentative="0">
      <w:start w:val="27"/>
      <w:numFmt w:val="decimal"/>
      <w:suff w:val="nothing"/>
      <w:lvlText w:val="%1."/>
      <w:lvlJc w:val="left"/>
    </w:lvl>
  </w:abstractNum>
  <w:abstractNum w:abstractNumId="10">
    <w:nsid w:val="6B3FC7F4"/>
    <w:multiLevelType w:val="singleLevel"/>
    <w:tmpl w:val="6B3FC7F4"/>
    <w:lvl w:ilvl="0" w:tentative="0">
      <w:start w:val="4"/>
      <w:numFmt w:val="chineseCounting"/>
      <w:suff w:val="nothing"/>
      <w:lvlText w:val="（%1）"/>
      <w:lvlJc w:val="left"/>
      <w:rPr>
        <w:rFonts w:hint="eastAsia"/>
      </w:rPr>
    </w:lvl>
  </w:abstractNum>
  <w:abstractNum w:abstractNumId="11">
    <w:nsid w:val="72DD7569"/>
    <w:multiLevelType w:val="singleLevel"/>
    <w:tmpl w:val="72DD7569"/>
    <w:lvl w:ilvl="0" w:tentative="0">
      <w:start w:val="7"/>
      <w:numFmt w:val="chineseCounting"/>
      <w:suff w:val="nothing"/>
      <w:lvlText w:val="（%1）"/>
      <w:lvlJc w:val="left"/>
      <w:rPr>
        <w:rFonts w:hint="eastAsia"/>
      </w:rPr>
    </w:lvl>
  </w:abstractNum>
  <w:num w:numId="1">
    <w:abstractNumId w:val="1"/>
  </w:num>
  <w:num w:numId="2">
    <w:abstractNumId w:val="10"/>
  </w:num>
  <w:num w:numId="3">
    <w:abstractNumId w:val="11"/>
  </w:num>
  <w:num w:numId="4">
    <w:abstractNumId w:val="2"/>
  </w:num>
  <w:num w:numId="5">
    <w:abstractNumId w:val="3"/>
  </w:num>
  <w:num w:numId="6">
    <w:abstractNumId w:val="4"/>
  </w:num>
  <w:num w:numId="7">
    <w:abstractNumId w:val="5"/>
  </w:num>
  <w:num w:numId="8">
    <w:abstractNumId w:val="9"/>
  </w:num>
  <w:num w:numId="9">
    <w:abstractNumId w:val="0"/>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79371F"/>
    <w:rsid w:val="008C06EA"/>
    <w:rsid w:val="0093077F"/>
    <w:rsid w:val="00B77A8B"/>
    <w:rsid w:val="00BA6CFF"/>
    <w:rsid w:val="00D115BA"/>
    <w:rsid w:val="00E0345E"/>
    <w:rsid w:val="00E736FC"/>
    <w:rsid w:val="00F62050"/>
    <w:rsid w:val="019E71BD"/>
    <w:rsid w:val="03554522"/>
    <w:rsid w:val="04B679C3"/>
    <w:rsid w:val="080F63D8"/>
    <w:rsid w:val="09341458"/>
    <w:rsid w:val="0953133A"/>
    <w:rsid w:val="0B0912D7"/>
    <w:rsid w:val="0E813806"/>
    <w:rsid w:val="12375268"/>
    <w:rsid w:val="152D2DCA"/>
    <w:rsid w:val="1C91485A"/>
    <w:rsid w:val="1DEC284C"/>
    <w:rsid w:val="1E6523AC"/>
    <w:rsid w:val="1FC42688"/>
    <w:rsid w:val="22440422"/>
    <w:rsid w:val="2A7F277C"/>
    <w:rsid w:val="31A15F24"/>
    <w:rsid w:val="395347B5"/>
    <w:rsid w:val="39A232A0"/>
    <w:rsid w:val="39E745AA"/>
    <w:rsid w:val="3A194C19"/>
    <w:rsid w:val="3B5A6BBB"/>
    <w:rsid w:val="3C8E22E0"/>
    <w:rsid w:val="3EDA13A6"/>
    <w:rsid w:val="42F058B7"/>
    <w:rsid w:val="436109F6"/>
    <w:rsid w:val="43911AD6"/>
    <w:rsid w:val="441A38D4"/>
    <w:rsid w:val="44B31EFD"/>
    <w:rsid w:val="4BC77339"/>
    <w:rsid w:val="4BFC6CE8"/>
    <w:rsid w:val="4C9236C5"/>
    <w:rsid w:val="505C172E"/>
    <w:rsid w:val="52F46F0B"/>
    <w:rsid w:val="53D8014D"/>
    <w:rsid w:val="544E3357"/>
    <w:rsid w:val="55E064E0"/>
    <w:rsid w:val="572C6D10"/>
    <w:rsid w:val="574E5A85"/>
    <w:rsid w:val="598C5F28"/>
    <w:rsid w:val="5DC34279"/>
    <w:rsid w:val="608816D1"/>
    <w:rsid w:val="60EF4E7F"/>
    <w:rsid w:val="61A3180D"/>
    <w:rsid w:val="64917AD5"/>
    <w:rsid w:val="665233C1"/>
    <w:rsid w:val="6AD9688B"/>
    <w:rsid w:val="6D0E3F22"/>
    <w:rsid w:val="7ABB0FAA"/>
    <w:rsid w:val="7B0C59FB"/>
    <w:rsid w:val="7B8F6919"/>
    <w:rsid w:val="7C9011D9"/>
    <w:rsid w:val="7D6632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Date"/>
    <w:basedOn w:val="1"/>
    <w:next w:val="1"/>
    <w:link w:val="16"/>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3"/>
    <w:next w:val="3"/>
    <w:link w:val="19"/>
    <w:qFormat/>
    <w:uiPriority w:val="0"/>
    <w:rPr>
      <w:b/>
      <w:bCs/>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annotation reference"/>
    <w:basedOn w:val="11"/>
    <w:qFormat/>
    <w:uiPriority w:val="0"/>
    <w:rPr>
      <w:sz w:val="21"/>
      <w:szCs w:val="21"/>
    </w:rPr>
  </w:style>
  <w:style w:type="character" w:customStyle="1" w:styleId="15">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6">
    <w:name w:val="日期 字符"/>
    <w:basedOn w:val="11"/>
    <w:link w:val="4"/>
    <w:qFormat/>
    <w:uiPriority w:val="0"/>
    <w:rPr>
      <w:rFonts w:asciiTheme="minorHAnsi" w:hAnsiTheme="minorHAnsi" w:eastAsiaTheme="minorEastAsia" w:cstheme="minorBidi"/>
      <w:kern w:val="2"/>
      <w:sz w:val="21"/>
      <w:szCs w:val="24"/>
    </w:rPr>
  </w:style>
  <w:style w:type="paragraph" w:styleId="17">
    <w:name w:val="List Paragraph"/>
    <w:basedOn w:val="1"/>
    <w:qFormat/>
    <w:uiPriority w:val="99"/>
    <w:pPr>
      <w:ind w:firstLine="420" w:firstLineChars="200"/>
    </w:pPr>
  </w:style>
  <w:style w:type="character" w:customStyle="1" w:styleId="18">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9"/>
    <w:qFormat/>
    <w:uiPriority w:val="0"/>
    <w:rPr>
      <w:rFonts w:asciiTheme="minorHAnsi" w:hAnsiTheme="minorHAnsi" w:eastAsiaTheme="minorEastAsia" w:cstheme="minorBidi"/>
      <w:b/>
      <w:bCs/>
      <w:kern w:val="2"/>
      <w:sz w:val="21"/>
      <w:szCs w:val="24"/>
    </w:rPr>
  </w:style>
  <w:style w:type="paragraph" w:customStyle="1" w:styleId="20">
    <w:name w:val="列出段落1"/>
    <w:basedOn w:val="1"/>
    <w:qFormat/>
    <w:uiPriority w:val="0"/>
    <w:pPr>
      <w:ind w:firstLine="420" w:firstLineChars="200"/>
    </w:pPr>
    <w:rPr>
      <w:rFonts w:ascii="Calibri" w:hAnsi="Calibri" w:eastAsia="宋体" w:cs="宋体"/>
      <w:szCs w:val="21"/>
    </w:rPr>
  </w:style>
  <w:style w:type="paragraph" w:customStyle="1" w:styleId="21">
    <w:name w:val="列出段落"/>
    <w:basedOn w:val="1"/>
    <w:qFormat/>
    <w:uiPriority w:val="0"/>
    <w:pPr>
      <w:ind w:firstLine="420" w:firstLineChars="200"/>
    </w:pPr>
  </w:style>
  <w:style w:type="paragraph" w:customStyle="1" w:styleId="22">
    <w:name w:val="Char"/>
    <w:next w:val="1"/>
    <w:qFormat/>
    <w:uiPriority w:val="0"/>
    <w:pPr>
      <w:keepNext/>
      <w:keepLines/>
      <w:spacing w:before="240" w:after="240"/>
      <w:outlineLvl w:val="7"/>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17142</Words>
  <Characters>17668</Characters>
  <Lines>17</Lines>
  <Paragraphs>5</Paragraphs>
  <TotalTime>8</TotalTime>
  <ScaleCrop>false</ScaleCrop>
  <LinksUpToDate>false</LinksUpToDate>
  <CharactersWithSpaces>18581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2022-08-31T10:00:04Z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