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b w:val="0"/>
          <w:bCs w:val="0"/>
          <w:sz w:val="44"/>
          <w:szCs w:val="44"/>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0"/>
        <w:jc w:val="both"/>
        <w:rPr>
          <w:rFonts w:hint="eastAsia" w:ascii="宋体" w:hAnsi="宋体" w:eastAsia="宋体" w:cs="宋体"/>
          <w:b/>
          <w:bCs/>
          <w:w w:val="95"/>
          <w:kern w:val="2"/>
          <w:sz w:val="44"/>
          <w:szCs w:val="44"/>
          <w:lang w:val="en-US" w:eastAsia="zh-CN" w:bidi="ar-SA"/>
        </w:rPr>
      </w:pPr>
      <w:r>
        <w:rPr>
          <w:rFonts w:hint="eastAsia" w:ascii="宋体" w:hAnsi="宋体" w:eastAsia="宋体" w:cs="宋体"/>
          <w:b/>
          <w:bCs/>
          <w:w w:val="95"/>
          <w:kern w:val="2"/>
          <w:sz w:val="44"/>
          <w:szCs w:val="44"/>
          <w:lang w:val="en-US" w:eastAsia="zh-CN" w:bidi="ar-SA"/>
        </w:rPr>
        <w:t>陕西省商务厅关于做好《国务院办公厅关于推动实体零售创新转型的意见》贯彻落实工作的通知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0"/>
        <w:jc w:val="center"/>
        <w:rPr>
          <w:rFonts w:hint="eastAsia" w:ascii="楷体_GB2312" w:hAnsi="楷体_GB2312" w:eastAsia="楷体_GB2312" w:cs="楷体_GB2312"/>
          <w:color w:val="333333"/>
          <w:kern w:val="2"/>
          <w:sz w:val="32"/>
          <w:szCs w:val="32"/>
          <w:shd w:val="clear" w:color="auto" w:fill="FFFFFF"/>
          <w:lang w:val="en-US" w:eastAsia="zh-CN" w:bidi="ar-SA"/>
        </w:rPr>
      </w:pPr>
      <w:bookmarkStart w:id="1" w:name="_GoBack"/>
      <w:bookmarkEnd w:id="1"/>
      <w:r>
        <w:rPr>
          <w:rFonts w:hint="eastAsia" w:ascii="楷体_GB2312" w:hAnsi="楷体_GB2312" w:eastAsia="楷体_GB2312" w:cs="楷体_GB2312"/>
          <w:color w:val="333333"/>
          <w:kern w:val="2"/>
          <w:sz w:val="32"/>
          <w:szCs w:val="32"/>
          <w:shd w:val="clear" w:color="auto" w:fill="FFFFFF"/>
          <w:lang w:val="en-US" w:eastAsia="zh-CN" w:bidi="ar-SA"/>
        </w:rPr>
        <w:t>陕商函〔2017〕168号</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exac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楷体_GB2312" w:hAnsi="楷体_GB2312" w:eastAsia="楷体_GB2312" w:cs="楷体_GB2312"/>
          <w:color w:val="333333"/>
          <w:kern w:val="2"/>
          <w:sz w:val="32"/>
          <w:szCs w:val="32"/>
          <w:shd w:val="clear" w:color="auto" w:fill="FFFFFF"/>
          <w:lang w:val="en-US" w:eastAsia="zh-CN" w:bidi="ar-SA"/>
        </w:rPr>
        <w:t xml:space="preserve">                                                                                                                                                                                                                                                                                                                                                                      </w:t>
      </w:r>
      <w:r>
        <w:rPr>
          <w:rFonts w:hint="eastAsia" w:ascii="仿宋_GB2312" w:hAnsi="仿宋_GB2312" w:eastAsia="仿宋_GB2312" w:cs="仿宋_GB2312"/>
          <w:color w:val="333333"/>
          <w:kern w:val="2"/>
          <w:sz w:val="32"/>
          <w:szCs w:val="32"/>
          <w:shd w:val="clear" w:color="auto" w:fill="FFFFFF"/>
          <w:lang w:val="en-US" w:eastAsia="zh-CN" w:bidi="ar-SA"/>
        </w:rPr>
        <w:t>各设区市（区）、韩城市商务主管部门：</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为贯彻落实《国务院办公厅关于推动实体零售创新转型的意见》（国办发〔2016〕78号，以下简称《意见》，下载网址http://www.gov.cn/），加快推进我省实施零售创新转型工作，根据《商务部办公厅&lt;关于做好国务院办公厅关于推动实体零售创新转型的意见&gt;贯彻落实工作的通知》（商办流通函〔2017〕114号）要求，现将有关事项通知如下：</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textAlignment w:val="auto"/>
        <w:rPr>
          <w:rFonts w:hint="default" w:ascii="黑体" w:hAnsi="黑体" w:eastAsia="黑体" w:cs="黑体"/>
          <w:color w:val="333333"/>
          <w:kern w:val="2"/>
          <w:sz w:val="32"/>
          <w:szCs w:val="32"/>
          <w:shd w:val="clear" w:color="auto" w:fill="FFFFFF"/>
          <w:lang w:val="en-US" w:eastAsia="zh-CN" w:bidi="ar-SA"/>
        </w:rPr>
      </w:pPr>
      <w:r>
        <w:rPr>
          <w:rFonts w:hint="default" w:ascii="黑体" w:hAnsi="黑体" w:eastAsia="黑体" w:cs="黑体"/>
          <w:color w:val="333333"/>
          <w:kern w:val="2"/>
          <w:sz w:val="32"/>
          <w:szCs w:val="32"/>
          <w:shd w:val="clear" w:color="auto" w:fill="FFFFFF"/>
          <w:lang w:val="en-US" w:eastAsia="zh-CN" w:bidi="ar-SA"/>
        </w:rPr>
        <w:t>一、深刻领会实体零售创新转型重大意义</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零售业是商品流通的重要基础，是引导生产、扩大消费、繁荣市场、保障就业和改善民生的重要渠道。实体零售创新转型不仅是推进供给侧结构性改革、降低实体经济成本、满足居民消费结构升级的迫切要求，也是解决当前实体零售发展方式粗放、有效供给不足、运行效率不高等诸多问题和构建实体零售新格局的现实需要。实体零售创新转型升级，对商业资源和业态结构优化配置、推进供给侧结构性改革、进一步增强发展新动能和拓展消费新领域、满足居民消费结构升级需要和构建实体零售新格局有着重要意义。</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各地商务主管部门要认真学习《意见》，深刻领会精神实质，进一步提高对零售业地位和作用的认识，与省委、省政府提出的“追赶超越”目标任务相结合，增强工作的紧迫感、责任感和使</w:t>
      </w:r>
      <w:r>
        <w:rPr>
          <w:rFonts w:hint="eastAsia" w:ascii="仿宋_GB2312" w:hAnsi="仿宋_GB2312" w:eastAsia="仿宋_GB2312" w:cs="仿宋_GB2312"/>
          <w:color w:val="333333"/>
          <w:kern w:val="2"/>
          <w:sz w:val="32"/>
          <w:szCs w:val="32"/>
          <w:shd w:val="clear" w:color="auto" w:fill="FFFFFF"/>
          <w:lang w:val="en-US" w:eastAsia="zh-CN" w:bidi="ar-SA"/>
        </w:rPr>
        <w:t>命</w:t>
      </w:r>
      <w:r>
        <w:rPr>
          <w:rFonts w:hint="default" w:ascii="仿宋_GB2312" w:hAnsi="仿宋_GB2312" w:eastAsia="仿宋_GB2312" w:cs="仿宋_GB2312"/>
          <w:color w:val="333333"/>
          <w:kern w:val="2"/>
          <w:sz w:val="32"/>
          <w:szCs w:val="32"/>
          <w:shd w:val="clear" w:color="auto" w:fill="FFFFFF"/>
          <w:lang w:val="en-US" w:eastAsia="zh-CN" w:bidi="ar-SA"/>
        </w:rPr>
        <w:t>感，以《意见》为指导，统筹推进零售业创新转型各项工作，全面提高流通效率和服务水平，更好地满足经济社会发展的新要求。</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textAlignment w:val="auto"/>
        <w:rPr>
          <w:rFonts w:hint="default" w:ascii="黑体" w:hAnsi="黑体" w:eastAsia="黑体" w:cs="黑体"/>
          <w:color w:val="333333"/>
          <w:kern w:val="2"/>
          <w:sz w:val="32"/>
          <w:szCs w:val="32"/>
          <w:shd w:val="clear" w:color="auto" w:fill="FFFFFF"/>
          <w:lang w:val="en-US" w:eastAsia="zh-CN" w:bidi="ar-SA"/>
        </w:rPr>
      </w:pPr>
      <w:r>
        <w:rPr>
          <w:rFonts w:hint="default" w:ascii="黑体" w:hAnsi="黑体" w:eastAsia="黑体" w:cs="黑体"/>
          <w:color w:val="333333"/>
          <w:kern w:val="2"/>
          <w:sz w:val="32"/>
          <w:szCs w:val="32"/>
          <w:shd w:val="clear" w:color="auto" w:fill="FFFFFF"/>
          <w:lang w:val="en-US" w:eastAsia="zh-CN" w:bidi="ar-SA"/>
        </w:rPr>
        <w:t>二、形成推动实体零售创新转型工作合力</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实体零售创新转型工作涉及部门多，工作难度大，诸如零售企业反映突出且较多的大型商业网点规划和听证论证、新建和老旧社区基本业态商业网点用房需求保障、连锁企业非法人门店设立、店铺装修改造和户外营销活动审批、城市车辆配送通行制度、商业用户选择执行行业平均电价或峰谷分时电价试点等问题，各地商务主管部门要在当地人民政府的领导下，按照市场主导、需求引领、创新驱动的原则，牢固树立创新、协调、绿色、开放、共享的发展理念，切实加强与相关部门的流通协调，重点在实体零售商业结构调整、发展方式创新、跨界融合发展、发展环境优化和配套政策制定等方面，结合本地实际，制订出切实可行的具体实施方案，明确责任主体、时间表和路线图，确保创新转型工作合力的形成和各项工作的有效落实。</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textAlignment w:val="auto"/>
        <w:rPr>
          <w:rFonts w:hint="default" w:ascii="黑体" w:hAnsi="黑体" w:eastAsia="黑体" w:cs="黑体"/>
          <w:color w:val="333333"/>
          <w:kern w:val="2"/>
          <w:sz w:val="32"/>
          <w:szCs w:val="32"/>
          <w:shd w:val="clear" w:color="auto" w:fill="FFFFFF"/>
          <w:lang w:val="en-US" w:eastAsia="zh-CN" w:bidi="ar-SA"/>
        </w:rPr>
      </w:pPr>
      <w:r>
        <w:rPr>
          <w:rFonts w:hint="default" w:ascii="黑体" w:hAnsi="黑体" w:eastAsia="黑体" w:cs="黑体"/>
          <w:color w:val="333333"/>
          <w:kern w:val="2"/>
          <w:sz w:val="32"/>
          <w:szCs w:val="32"/>
          <w:shd w:val="clear" w:color="auto" w:fill="FFFFFF"/>
          <w:lang w:val="en-US" w:eastAsia="zh-CN" w:bidi="ar-SA"/>
        </w:rPr>
        <w:t>三、加快推进实体零售创新转型工作落实</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省政府高度重视我省实体零售创新转型工作，陕西省人民政府办公厅《关于推动实体零售创新转型的实施意见》将于近期出台，各地商务主管部门要以中省两级政府对实体零售创新转型的有关文件精神，积极合同有关部门，按照《商务部办公厅&lt;关于做好国务院办公厅关于推动实体零售创新转型的意见&gt;贯彻落实工作的通知》精神，扎实推进各项工作，按时报送相关推荐材料。</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各地商务主管部门要按照《商务部办公厅&lt;关于做好国务院办公厅关于推动实体零售创新转型的意见&gt;贯彻落实工作的通知》（商办流通函〔2017〕114号）要求，结合本地实际，按照该文件中《重点企业联系制度工作方案》（附件2）要求，择优推荐2家以上本地实体零售企业（西安市推荐5家以上），按照商务部要求，指导企业于4月7日前填报《重点零售企业推荐表》（附件3）、《购物中心发展指数样本项目信息表》（附件5）、《零售企业技术应用专项调查表》（附件6），6月25日前填报《零售技术创新案例征集表》（附件7）；商务主管部门于每季最后一个月15日前填写《工作进展表》。所有报表填报发送邮箱为shanggaichu@126.com。</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联系人：高泽   联系电话：029-63913884</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附件：《商务部办公厅&lt;关于做好国务院办公厅关于推动实体零售创新转型的意见&gt;贯彻落实工作的通知》（下载网址http://www.mofcom.gov.cn/）</w:t>
      </w:r>
    </w:p>
    <w:p>
      <w:pPr>
        <w:pStyle w:val="11"/>
        <w:keepNext w:val="0"/>
        <w:keepLines w:val="0"/>
        <w:widowControl/>
        <w:suppressLineNumbers w:val="0"/>
        <w:spacing w:line="315" w:lineRule="atLeast"/>
        <w:jc w:val="both"/>
        <w:rPr>
          <w:rFonts w:hint="default" w:ascii="仿宋_GB2312" w:hAnsi="仿宋_GB2312" w:eastAsia="仿宋_GB2312" w:cs="仿宋_GB2312"/>
          <w:color w:val="333333"/>
          <w:kern w:val="2"/>
          <w:sz w:val="32"/>
          <w:szCs w:val="32"/>
          <w:shd w:val="clear" w:color="auto" w:fill="FFFFFF"/>
          <w:lang w:val="en-US" w:eastAsia="zh-CN" w:bidi="ar-SA"/>
        </w:rPr>
      </w:pP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jc w:val="center"/>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jc w:val="center"/>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                       </w:t>
      </w:r>
      <w:r>
        <w:rPr>
          <w:rFonts w:hint="default" w:ascii="仿宋_GB2312" w:hAnsi="仿宋_GB2312" w:eastAsia="仿宋_GB2312" w:cs="仿宋_GB2312"/>
          <w:color w:val="333333"/>
          <w:kern w:val="2"/>
          <w:sz w:val="32"/>
          <w:szCs w:val="32"/>
          <w:shd w:val="clear" w:color="auto" w:fill="FFFFFF"/>
          <w:lang w:val="en-US" w:eastAsia="zh-CN" w:bidi="ar-SA"/>
        </w:rPr>
        <w:t>陕西省商务厅</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jc w:val="center"/>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                       </w:t>
      </w:r>
      <w:r>
        <w:rPr>
          <w:rFonts w:hint="default" w:ascii="仿宋_GB2312" w:hAnsi="仿宋_GB2312" w:eastAsia="仿宋_GB2312" w:cs="仿宋_GB2312"/>
          <w:color w:val="333333"/>
          <w:kern w:val="2"/>
          <w:sz w:val="32"/>
          <w:szCs w:val="32"/>
          <w:shd w:val="clear" w:color="auto" w:fill="FFFFFF"/>
          <w:lang w:val="en-US" w:eastAsia="zh-CN" w:bidi="ar-SA"/>
        </w:rPr>
        <w:t>2017年3月30日</w:t>
      </w:r>
    </w:p>
    <w:p>
      <w:pPr>
        <w:rPr>
          <w:rFonts w:hint="eastAsia" w:ascii="仿宋_GB2312" w:hAnsi="仿宋_GB2312" w:eastAsia="仿宋_GB2312" w:cs="仿宋_GB2312"/>
          <w:color w:val="333333"/>
          <w:kern w:val="2"/>
          <w:sz w:val="32"/>
          <w:szCs w:val="32"/>
          <w:shd w:val="clear" w:color="auto" w:fill="FFFFFF"/>
          <w:lang w:val="en-US" w:eastAsia="zh-CN" w:bidi="ar-SA"/>
        </w:rPr>
      </w:pP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480" w:firstLineChars="200"/>
        <w:jc w:val="center"/>
        <w:textAlignment w:val="auto"/>
        <w:rPr>
          <w:rFonts w:hint="eastAsia" w:eastAsia="宋体"/>
          <w:lang w:val="en-US" w:eastAsia="zh-CN"/>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center"/>
        <w:textAlignment w:val="auto"/>
        <w:rPr>
          <w:rFonts w:hint="eastAsia" w:ascii="楷体_GB2312" w:hAnsi="楷体_GB2312" w:eastAsia="楷体_GB2312" w:cs="楷体_GB2312"/>
          <w:color w:val="333333"/>
          <w:kern w:val="2"/>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true"/>
                    </wps:cNvSpPr>
                    <wps:spPr bwMode="auto">
                      <a:xfrm>
                        <a:off x="0" y="0"/>
                        <a:ext cx="445135" cy="230505"/>
                      </a:xfrm>
                      <a:prstGeom prst="rect">
                        <a:avLst/>
                      </a:prstGeom>
                      <a:noFill/>
                      <a:ln>
                        <a:noFill/>
                      </a:ln>
                    </wps:spPr>
                    <wps:txbx>
                      <w:txbxContent>
                        <w:p>
                          <w:pPr>
                            <w:pStyle w:val="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false" upright="true">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slI2s0gAAAAMBAAAPAAAAAAAAAAEAIAAAADgAAABkcnMvZG93&#10;bnJldi54bWxQSwECFAAUAAAACACHTuJAgRwSDvABAAC0AwAADgAAAAAAAAABACAAAAA3AQAAZHJz&#10;L2Uyb0RvYy54bWxQSwUGAAAAAAYABgBZAQAAmQUAAAAA&#10;">
              <v:fill on="f" focussize="0,0"/>
              <v:stroke on="f"/>
              <v:imagedata o:title=""/>
              <o:lock v:ext="edit" aspectratio="f"/>
              <v:textbox inset="0mm,0mm,0mm,0mm" style="mso-fit-shape-to-text:t;">
                <w:txbxContent>
                  <w:p>
                    <w:pPr>
                      <w:pStyle w:val="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10"/>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yR1fSAAAABgEA&#10;AA8AAAAAAAAAAQAgAAAAOAAAAGRycy9kb3ducmV2LnhtbFBLAQIUABQAAAAIAIdO4kCEZ37Q0QEA&#10;AGMDAAAOAAAAAAAAAAEAIAAAADcBAABkcnMvZTJvRG9jLnhtbFBLBQYAAAAABgAGAFkBAAB6BQAA&#10;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eastAsia="zh-CN"/>
      </w:rPr>
      <w:t>商务厅</w:t>
    </w:r>
    <w:r>
      <w:rPr>
        <w:rFonts w:hint="eastAsia" w:ascii="宋体" w:hAnsi="宋体" w:cs="宋体"/>
        <w:b/>
        <w:bCs/>
        <w:color w:val="005192"/>
        <w:sz w:val="28"/>
        <w:szCs w:val="44"/>
      </w:rPr>
      <w:t xml:space="preserve">发布     </w:t>
    </w:r>
  </w:p>
  <w:p>
    <w:pPr>
      <w:pStyle w:val="10"/>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2hKwnSAAAACQEA&#10;AA8AAAAAAAAAAQAgAAAAOAAAAGRycy9kb3ducmV2LnhtbFBLAQIUABQAAAAIAIdO4kCqUxRQ0QEA&#10;AGIDAAAOAAAAAAAAAAEAIAAAADcBAABkcnMvZTJvRG9jLnhtbFBLBQYAAAAABgAGAFkBAAB6BQAA&#10;AAA=&#10;">
              <v:fill on="f" focussize="0,0"/>
              <v:stroke weight="1.75pt" color="#005192" joinstyle="round"/>
              <v:imagedata o:title=""/>
              <o:lock v:ext="edit" aspectratio="f"/>
            </v:line>
          </w:pict>
        </mc:Fallback>
      </mc:AlternateContent>
    </w:r>
  </w:p>
  <w:p>
    <w:pPr>
      <w:pStyle w:val="10"/>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eastAsia="zh-CN"/>
      </w:rPr>
      <w:t>商务厅</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52D2DCA"/>
    <w:rsid w:val="1DEC284C"/>
    <w:rsid w:val="1E6523AC"/>
    <w:rsid w:val="22440422"/>
    <w:rsid w:val="31A15F24"/>
    <w:rsid w:val="37FBF728"/>
    <w:rsid w:val="395347B5"/>
    <w:rsid w:val="39A232A0"/>
    <w:rsid w:val="39E745AA"/>
    <w:rsid w:val="3B5A6BBB"/>
    <w:rsid w:val="3BFB8474"/>
    <w:rsid w:val="3EDA13A6"/>
    <w:rsid w:val="42F058B7"/>
    <w:rsid w:val="436109F6"/>
    <w:rsid w:val="441A38D4"/>
    <w:rsid w:val="472072B5"/>
    <w:rsid w:val="4BC77339"/>
    <w:rsid w:val="4C9236C5"/>
    <w:rsid w:val="505C172E"/>
    <w:rsid w:val="52F46F0B"/>
    <w:rsid w:val="53D8014D"/>
    <w:rsid w:val="55E064E0"/>
    <w:rsid w:val="572C6D10"/>
    <w:rsid w:val="576F65AF"/>
    <w:rsid w:val="5DC34279"/>
    <w:rsid w:val="608816D1"/>
    <w:rsid w:val="60EF4E7F"/>
    <w:rsid w:val="665233C1"/>
    <w:rsid w:val="6AD9688B"/>
    <w:rsid w:val="6D0E3F22"/>
    <w:rsid w:val="771445FA"/>
    <w:rsid w:val="77FFF5D9"/>
    <w:rsid w:val="79FF8B6D"/>
    <w:rsid w:val="7C9011D9"/>
    <w:rsid w:val="7DC651C5"/>
    <w:rsid w:val="7E630178"/>
    <w:rsid w:val="7FCC2834"/>
    <w:rsid w:val="7FFF4DCA"/>
    <w:rsid w:val="97FE0C66"/>
    <w:rsid w:val="AFDBBF0A"/>
    <w:rsid w:val="B3595116"/>
    <w:rsid w:val="B7FFCA45"/>
    <w:rsid w:val="BB5B18E2"/>
    <w:rsid w:val="CBBF2B47"/>
    <w:rsid w:val="E2FDEBEE"/>
    <w:rsid w:val="F9A34E15"/>
    <w:rsid w:val="FEDB6ED8"/>
    <w:rsid w:val="FEE319A2"/>
    <w:rsid w:val="FF5D2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22"/>
    <w:qFormat/>
    <w:uiPriority w:val="0"/>
    <w:pPr>
      <w:spacing w:beforeAutospacing="1" w:afterAutospacing="1"/>
      <w:jc w:val="left"/>
      <w:outlineLvl w:val="0"/>
    </w:pPr>
    <w:rPr>
      <w:rFonts w:hint="eastAsia" w:ascii="宋体" w:hAnsi="宋体" w:cs="Times New Roman"/>
      <w:b/>
      <w:bCs/>
      <w:kern w:val="44"/>
      <w:sz w:val="48"/>
      <w:szCs w:val="48"/>
    </w:rPr>
  </w:style>
  <w:style w:type="paragraph" w:styleId="4">
    <w:name w:val="heading 4"/>
    <w:basedOn w:val="1"/>
    <w:next w:val="1"/>
    <w:unhideWhenUsed/>
    <w:qFormat/>
    <w:uiPriority w:val="0"/>
    <w:pPr>
      <w:keepNext/>
      <w:keepLines/>
      <w:spacing w:beforeLines="0" w:beforeAutospacing="0" w:afterLines="0" w:afterAutospacing="0" w:line="560" w:lineRule="exact"/>
      <w:jc w:val="center"/>
      <w:outlineLvl w:val="3"/>
    </w:pPr>
    <w:rPr>
      <w:rFonts w:ascii="Times New Roman" w:hAnsi="Times New Roman" w:eastAsia="方正小标宋简体"/>
      <w:sz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ind w:firstLine="200" w:firstLineChars="200"/>
    </w:pPr>
    <w:rPr>
      <w:rFonts w:eastAsia="楷体_GB2312"/>
    </w:rPr>
  </w:style>
  <w:style w:type="paragraph" w:styleId="5">
    <w:name w:val="annotation text"/>
    <w:basedOn w:val="1"/>
    <w:qFormat/>
    <w:uiPriority w:val="0"/>
    <w:pPr>
      <w:jc w:val="left"/>
    </w:pPr>
  </w:style>
  <w:style w:type="paragraph" w:styleId="6">
    <w:name w:val="Body Text"/>
    <w:basedOn w:val="1"/>
    <w:qFormat/>
    <w:uiPriority w:val="0"/>
    <w:pPr>
      <w:jc w:val="center"/>
    </w:pPr>
    <w:rPr>
      <w:rFonts w:eastAsia="仿宋_GB2312"/>
      <w:sz w:val="36"/>
    </w:rPr>
  </w:style>
  <w:style w:type="paragraph" w:styleId="7">
    <w:name w:val="toc 3"/>
    <w:basedOn w:val="1"/>
    <w:next w:val="1"/>
    <w:unhideWhenUsed/>
    <w:qFormat/>
    <w:uiPriority w:val="39"/>
    <w:pPr>
      <w:ind w:left="420"/>
    </w:pPr>
    <w:rPr>
      <w:rFonts w:ascii="等线" w:hAnsi="等线" w:eastAsia="等线"/>
      <w:b/>
      <w:sz w:val="30"/>
      <w:szCs w:val="30"/>
    </w:rPr>
  </w:style>
  <w:style w:type="paragraph" w:styleId="8">
    <w:name w:val="Date"/>
    <w:basedOn w:val="1"/>
    <w:next w:val="1"/>
    <w:link w:val="21"/>
    <w:qFormat/>
    <w:uiPriority w:val="0"/>
    <w:pPr>
      <w:ind w:left="100" w:leftChars="25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rPr>
  </w:style>
  <w:style w:type="character" w:styleId="16">
    <w:name w:val="page number"/>
    <w:basedOn w:val="14"/>
    <w:qFormat/>
    <w:uiPriority w:val="0"/>
  </w:style>
  <w:style w:type="character" w:styleId="17">
    <w:name w:val="Hyperlink"/>
    <w:basedOn w:val="14"/>
    <w:qFormat/>
    <w:uiPriority w:val="0"/>
    <w:rPr>
      <w:color w:val="0000FF"/>
      <w:u w:val="single"/>
    </w:rPr>
  </w:style>
  <w:style w:type="character" w:styleId="18">
    <w:name w:val="annotation reference"/>
    <w:basedOn w:val="14"/>
    <w:qFormat/>
    <w:uiPriority w:val="0"/>
    <w:rPr>
      <w:sz w:val="21"/>
      <w:szCs w:val="21"/>
    </w:rPr>
  </w:style>
  <w:style w:type="paragraph" w:customStyle="1" w:styleId="19">
    <w:name w:val="列表段落1"/>
    <w:basedOn w:val="1"/>
    <w:qFormat/>
    <w:uiPriority w:val="99"/>
    <w:pPr>
      <w:ind w:firstLine="420" w:firstLineChars="200"/>
    </w:pPr>
  </w:style>
  <w:style w:type="character" w:customStyle="1" w:styleId="20">
    <w:name w:val="标题 1 字符"/>
    <w:basedOn w:val="14"/>
    <w:link w:val="3"/>
    <w:qFormat/>
    <w:uiPriority w:val="0"/>
    <w:rPr>
      <w:rFonts w:ascii="宋体" w:hAnsi="宋体"/>
      <w:b/>
      <w:bCs/>
      <w:kern w:val="44"/>
      <w:sz w:val="48"/>
      <w:szCs w:val="48"/>
    </w:rPr>
  </w:style>
  <w:style w:type="character" w:customStyle="1" w:styleId="21">
    <w:name w:val="日期 字符"/>
    <w:basedOn w:val="14"/>
    <w:link w:val="8"/>
    <w:qFormat/>
    <w:uiPriority w:val="0"/>
    <w:rPr>
      <w:rFonts w:ascii="Calibri" w:hAnsi="Calibri" w:cs="黑体"/>
      <w:kern w:val="2"/>
      <w:sz w:val="21"/>
      <w:szCs w:val="24"/>
    </w:rPr>
  </w:style>
  <w:style w:type="character" w:customStyle="1" w:styleId="22">
    <w:name w:val="标题 1 Char"/>
    <w:link w:val="3"/>
    <w:qFormat/>
    <w:uiPriority w:val="0"/>
    <w:rPr>
      <w:rFonts w:eastAsia="黑体"/>
      <w:b/>
      <w:kern w:val="44"/>
    </w:rPr>
  </w:style>
  <w:style w:type="paragraph" w:customStyle="1" w:styleId="23">
    <w:name w:val="正文缩进1"/>
    <w:basedOn w:val="1"/>
    <w:qFormat/>
    <w:uiPriority w:val="0"/>
    <w:pPr>
      <w:ind w:firstLine="200" w:firstLineChars="200"/>
    </w:pPr>
    <w:rPr>
      <w:rFonts w:eastAsia="楷体_GB2312"/>
    </w:rPr>
  </w:style>
  <w:style w:type="paragraph" w:customStyle="1" w:styleId="24">
    <w:name w:val=" Char Char Char Char Char Char Char Char Char"/>
    <w:basedOn w:val="1"/>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591</Words>
  <Characters>3370</Characters>
  <Lines>28</Lines>
  <Paragraphs>7</Paragraphs>
  <TotalTime>0</TotalTime>
  <ScaleCrop>false</ScaleCrop>
  <LinksUpToDate>false</LinksUpToDate>
  <CharactersWithSpaces>3954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2022-08-14T07:12:00Z</dcterms:created>
  <dc:creator>t</dc:creator>
  <cp:lastModifiedBy>user</cp:lastModifiedBy>
  <cp:lastPrinted>2022-01-01T07:02:00Z</cp:lastPrinted>
  <dcterms:modified xsi:type="dcterms:W3CDTF">2023-08-10T11:21:01Z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