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6858" w14:textId="430EB5D8" w:rsidR="005E6437" w:rsidRDefault="005E6437">
      <w:pPr>
        <w:jc w:val="center"/>
        <w:rPr>
          <w:rFonts w:asciiTheme="minorEastAsia" w:hAnsiTheme="minorEastAsia" w:cstheme="minorEastAsia"/>
          <w:sz w:val="44"/>
          <w:szCs w:val="44"/>
        </w:rPr>
      </w:pPr>
    </w:p>
    <w:p w14:paraId="3B301BC3" w14:textId="77777777" w:rsidR="005E6437" w:rsidRDefault="005E6437">
      <w:pPr>
        <w:rPr>
          <w:rFonts w:asciiTheme="minorEastAsia" w:hAnsiTheme="minorEastAsia" w:cstheme="minorEastAsia"/>
          <w:sz w:val="44"/>
          <w:szCs w:val="44"/>
        </w:rPr>
      </w:pPr>
    </w:p>
    <w:p w14:paraId="320560D7" w14:textId="77777777" w:rsidR="0094072F" w:rsidRDefault="0094072F" w:rsidP="00513E7D">
      <w:pPr>
        <w:ind w:firstLineChars="200" w:firstLine="880"/>
        <w:jc w:val="center"/>
        <w:rPr>
          <w:rFonts w:ascii="宋体" w:eastAsia="宋体" w:hAnsi="宋体" w:cs="宋体"/>
          <w:color w:val="3B3B3B"/>
          <w:kern w:val="0"/>
          <w:sz w:val="44"/>
          <w:szCs w:val="44"/>
        </w:rPr>
      </w:pPr>
      <w:r w:rsidRPr="0094072F">
        <w:rPr>
          <w:rFonts w:ascii="宋体" w:eastAsia="宋体" w:hAnsi="宋体" w:cs="宋体" w:hint="eastAsia"/>
          <w:color w:val="3B3B3B"/>
          <w:kern w:val="0"/>
          <w:sz w:val="44"/>
          <w:szCs w:val="44"/>
        </w:rPr>
        <w:t>关于印发《高质量推进退役军人服务保障体系建设实施意见》的通知</w:t>
      </w:r>
    </w:p>
    <w:p w14:paraId="225F90C2" w14:textId="2D63ABC5" w:rsidR="005E6437" w:rsidRPr="000E26AB" w:rsidRDefault="000E26AB" w:rsidP="00513E7D">
      <w:pPr>
        <w:ind w:firstLineChars="200" w:firstLine="640"/>
        <w:jc w:val="center"/>
        <w:rPr>
          <w:rFonts w:ascii="楷体_GB2312" w:eastAsia="楷体_GB2312" w:hAnsi="楷体_GB2312" w:cs="楷体_GB2312"/>
          <w:color w:val="333333"/>
          <w:sz w:val="32"/>
          <w:szCs w:val="32"/>
          <w:shd w:val="clear" w:color="auto" w:fill="FFFFFF"/>
        </w:rPr>
      </w:pPr>
      <w:r w:rsidRPr="000E26AB">
        <w:rPr>
          <w:rFonts w:ascii="楷体_GB2312" w:eastAsia="楷体_GB2312" w:hAnsi="楷体_GB2312" w:cs="楷体_GB2312" w:hint="eastAsia"/>
          <w:color w:val="333333"/>
          <w:sz w:val="32"/>
          <w:szCs w:val="32"/>
          <w:shd w:val="clear" w:color="auto" w:fill="FFFFFF"/>
        </w:rPr>
        <w:t>陕</w:t>
      </w:r>
      <w:r w:rsidR="0094072F">
        <w:rPr>
          <w:rFonts w:ascii="楷体_GB2312" w:eastAsia="楷体_GB2312" w:hAnsi="楷体_GB2312" w:cs="楷体_GB2312" w:hint="eastAsia"/>
          <w:color w:val="333333"/>
          <w:sz w:val="32"/>
          <w:szCs w:val="32"/>
          <w:shd w:val="clear" w:color="auto" w:fill="FFFFFF"/>
        </w:rPr>
        <w:t>退役军人厅</w:t>
      </w:r>
      <w:r w:rsidRPr="000E26AB">
        <w:rPr>
          <w:rFonts w:ascii="楷体_GB2312" w:eastAsia="楷体_GB2312" w:hAnsi="楷体_GB2312" w:cs="楷体_GB2312" w:hint="eastAsia"/>
          <w:color w:val="333333"/>
          <w:sz w:val="32"/>
          <w:szCs w:val="32"/>
          <w:shd w:val="clear" w:color="auto" w:fill="FFFFFF"/>
        </w:rPr>
        <w:t>发〔2022〕</w:t>
      </w:r>
      <w:r w:rsidR="0094072F">
        <w:rPr>
          <w:rFonts w:ascii="楷体_GB2312" w:eastAsia="楷体_GB2312" w:hAnsi="楷体_GB2312" w:cs="楷体_GB2312"/>
          <w:color w:val="333333"/>
          <w:sz w:val="32"/>
          <w:szCs w:val="32"/>
          <w:shd w:val="clear" w:color="auto" w:fill="FFFFFF"/>
        </w:rPr>
        <w:t>3</w:t>
      </w:r>
      <w:r w:rsidR="0094072F">
        <w:rPr>
          <w:rFonts w:ascii="楷体_GB2312" w:eastAsia="楷体_GB2312" w:hAnsi="楷体_GB2312" w:cs="楷体_GB2312" w:hint="eastAsia"/>
          <w:color w:val="333333"/>
          <w:sz w:val="32"/>
          <w:szCs w:val="32"/>
          <w:shd w:val="clear" w:color="auto" w:fill="FFFFFF"/>
        </w:rPr>
        <w:t>号</w:t>
      </w:r>
    </w:p>
    <w:p w14:paraId="27897C97" w14:textId="77777777" w:rsidR="005E6437" w:rsidRDefault="005E6437">
      <w:pPr>
        <w:rPr>
          <w:rFonts w:ascii="宋体" w:eastAsia="宋体" w:hAnsi="宋体" w:cs="宋体"/>
          <w:color w:val="333333"/>
          <w:sz w:val="36"/>
          <w:szCs w:val="36"/>
          <w:shd w:val="clear" w:color="auto" w:fill="FFFFFF"/>
        </w:rPr>
      </w:pPr>
    </w:p>
    <w:p w14:paraId="18F3C249" w14:textId="77777777" w:rsidR="007E113B" w:rsidRPr="00FA1A27" w:rsidRDefault="007E113B" w:rsidP="007E113B">
      <w:pPr>
        <w:spacing w:before="1" w:line="360" w:lineRule="auto"/>
        <w:ind w:firstLineChars="200" w:firstLine="605"/>
        <w:rPr>
          <w:rFonts w:ascii="仿宋_GB2312" w:eastAsia="仿宋_GB2312" w:hAnsi="宋体" w:cs="宋体"/>
          <w:w w:val="95"/>
          <w:kern w:val="0"/>
          <w:sz w:val="32"/>
          <w:szCs w:val="32"/>
        </w:rPr>
      </w:pPr>
      <w:r w:rsidRPr="00FA1A27">
        <w:rPr>
          <w:rFonts w:ascii="仿宋_GB2312" w:eastAsia="仿宋_GB2312" w:hAnsi="宋体" w:cs="宋体" w:hint="eastAsia"/>
          <w:w w:val="95"/>
          <w:kern w:val="0"/>
          <w:sz w:val="32"/>
          <w:szCs w:val="32"/>
        </w:rPr>
        <w:t>各设区市退役军人事务局，市委编办，财政局、人力资源和社会保障局；杨凌示范区退役军人事务局，党工委编办，财政局、人力资源和社会保障局；韩城市退役军人事务局，市委编办，财政局、人力资源和社会保障局：</w:t>
      </w:r>
    </w:p>
    <w:p w14:paraId="4B63281D" w14:textId="1C1BC3C0" w:rsidR="007E113B" w:rsidRPr="00407536" w:rsidRDefault="007E113B" w:rsidP="00407536">
      <w:pPr>
        <w:pStyle w:val="af1"/>
        <w:spacing w:before="56" w:line="360" w:lineRule="auto"/>
        <w:ind w:firstLineChars="200" w:firstLine="640"/>
        <w:jc w:val="both"/>
        <w:rPr>
          <w:rFonts w:ascii="仿宋_GB2312" w:eastAsia="仿宋_GB2312" w:hAnsi="仿宋_GB2312" w:cs="仿宋_GB2312"/>
          <w:color w:val="333333"/>
          <w:kern w:val="2"/>
          <w:shd w:val="clear" w:color="auto" w:fill="FFFFFF"/>
          <w:lang w:eastAsia="zh-CN"/>
        </w:rPr>
      </w:pPr>
      <w:r w:rsidRPr="00407536">
        <w:rPr>
          <w:rFonts w:ascii="仿宋_GB2312" w:eastAsia="仿宋_GB2312" w:hAnsi="仿宋_GB2312" w:cs="仿宋_GB2312" w:hint="eastAsia"/>
          <w:color w:val="333333"/>
          <w:kern w:val="2"/>
          <w:shd w:val="clear" w:color="auto" w:fill="FFFFFF"/>
          <w:lang w:eastAsia="zh-CN"/>
        </w:rPr>
        <w:t>《高质量推进退役军人服务保障体系建设实施意见》已经省委退役军人事务工作领导小组同意，现印发给你们，请认真贯彻落实。</w:t>
      </w:r>
    </w:p>
    <w:p w14:paraId="7AFCCC74" w14:textId="318A08C3" w:rsidR="007E113B" w:rsidRPr="00407536" w:rsidRDefault="007E113B" w:rsidP="007E113B">
      <w:pPr>
        <w:pStyle w:val="af1"/>
        <w:spacing w:before="56" w:line="360" w:lineRule="auto"/>
        <w:jc w:val="center"/>
        <w:rPr>
          <w:rFonts w:ascii="仿宋_GB2312" w:eastAsia="仿宋_GB2312" w:hAnsi="仿宋_GB2312" w:cs="仿宋_GB2312"/>
          <w:color w:val="333333"/>
          <w:kern w:val="2"/>
          <w:shd w:val="clear" w:color="auto" w:fill="FFFFFF"/>
          <w:lang w:eastAsia="zh-CN"/>
        </w:rPr>
      </w:pPr>
      <w:r w:rsidRPr="00407536">
        <w:rPr>
          <w:rFonts w:ascii="仿宋_GB2312" w:eastAsia="仿宋_GB2312" w:hAnsi="仿宋_GB2312" w:cs="仿宋_GB2312" w:hint="eastAsia"/>
          <w:color w:val="333333"/>
          <w:kern w:val="2"/>
          <w:shd w:val="clear" w:color="auto" w:fill="FFFFFF"/>
          <w:lang w:eastAsia="zh-CN"/>
        </w:rPr>
        <w:t xml:space="preserve">陕西省退役军人事务 </w:t>
      </w:r>
      <w:r w:rsidRPr="00407536">
        <w:rPr>
          <w:rFonts w:ascii="仿宋_GB2312" w:eastAsia="仿宋_GB2312" w:hAnsi="仿宋_GB2312" w:cs="仿宋_GB2312"/>
          <w:color w:val="333333"/>
          <w:kern w:val="2"/>
          <w:shd w:val="clear" w:color="auto" w:fill="FFFFFF"/>
          <w:lang w:eastAsia="zh-CN"/>
        </w:rPr>
        <w:t xml:space="preserve">    </w:t>
      </w:r>
      <w:r w:rsidRPr="00407536">
        <w:rPr>
          <w:rFonts w:ascii="仿宋_GB2312" w:eastAsia="仿宋_GB2312" w:hAnsi="仿宋_GB2312" w:cs="仿宋_GB2312" w:hint="eastAsia"/>
          <w:color w:val="333333"/>
          <w:kern w:val="2"/>
          <w:shd w:val="clear" w:color="auto" w:fill="FFFFFF"/>
          <w:lang w:eastAsia="zh-CN"/>
        </w:rPr>
        <w:t>中共陕西省委机构编制委员会办公室</w:t>
      </w:r>
    </w:p>
    <w:p w14:paraId="5BB42B26" w14:textId="77777777" w:rsidR="007E113B" w:rsidRPr="00407536" w:rsidRDefault="007E113B" w:rsidP="007E113B">
      <w:pPr>
        <w:pStyle w:val="af1"/>
        <w:spacing w:before="56" w:line="360" w:lineRule="auto"/>
        <w:jc w:val="both"/>
        <w:rPr>
          <w:rFonts w:ascii="仿宋_GB2312" w:eastAsia="仿宋_GB2312" w:hAnsi="仿宋_GB2312" w:cs="仿宋_GB2312"/>
          <w:color w:val="333333"/>
          <w:kern w:val="2"/>
          <w:shd w:val="clear" w:color="auto" w:fill="FFFFFF"/>
          <w:lang w:eastAsia="zh-CN"/>
        </w:rPr>
      </w:pPr>
    </w:p>
    <w:p w14:paraId="29E841CC" w14:textId="7A4D3A72" w:rsidR="007E113B" w:rsidRPr="00407536" w:rsidRDefault="007E113B" w:rsidP="007E113B">
      <w:pPr>
        <w:pStyle w:val="af1"/>
        <w:spacing w:before="56" w:line="360" w:lineRule="auto"/>
        <w:ind w:firstLineChars="200" w:firstLine="640"/>
        <w:jc w:val="both"/>
        <w:rPr>
          <w:rFonts w:ascii="仿宋_GB2312" w:eastAsia="仿宋_GB2312" w:hAnsi="仿宋_GB2312" w:cs="仿宋_GB2312"/>
          <w:color w:val="333333"/>
          <w:kern w:val="2"/>
          <w:shd w:val="clear" w:color="auto" w:fill="FFFFFF"/>
          <w:lang w:eastAsia="zh-CN"/>
        </w:rPr>
      </w:pPr>
      <w:r w:rsidRPr="00407536">
        <w:rPr>
          <w:rFonts w:ascii="仿宋_GB2312" w:eastAsia="仿宋_GB2312" w:hAnsi="仿宋_GB2312" w:cs="仿宋_GB2312" w:hint="eastAsia"/>
          <w:color w:val="333333"/>
          <w:kern w:val="2"/>
          <w:shd w:val="clear" w:color="auto" w:fill="FFFFFF"/>
          <w:lang w:eastAsia="zh-CN"/>
        </w:rPr>
        <w:t xml:space="preserve">陕西省财政厅 </w:t>
      </w:r>
      <w:r w:rsidRPr="00407536">
        <w:rPr>
          <w:rFonts w:ascii="仿宋_GB2312" w:eastAsia="仿宋_GB2312" w:hAnsi="仿宋_GB2312" w:cs="仿宋_GB2312"/>
          <w:color w:val="333333"/>
          <w:kern w:val="2"/>
          <w:shd w:val="clear" w:color="auto" w:fill="FFFFFF"/>
          <w:lang w:eastAsia="zh-CN"/>
        </w:rPr>
        <w:t xml:space="preserve">         </w:t>
      </w:r>
      <w:r w:rsidRPr="00407536">
        <w:rPr>
          <w:rFonts w:ascii="仿宋_GB2312" w:eastAsia="仿宋_GB2312" w:hAnsi="仿宋_GB2312" w:cs="仿宋_GB2312" w:hint="eastAsia"/>
          <w:color w:val="333333"/>
          <w:kern w:val="2"/>
          <w:shd w:val="clear" w:color="auto" w:fill="FFFFFF"/>
          <w:lang w:eastAsia="zh-CN"/>
        </w:rPr>
        <w:t>陕西省人力资源和社会保障厅</w:t>
      </w:r>
    </w:p>
    <w:p w14:paraId="39EFE963" w14:textId="77777777" w:rsidR="007E113B" w:rsidRPr="00407536" w:rsidRDefault="007E113B" w:rsidP="007E113B">
      <w:pPr>
        <w:pStyle w:val="af1"/>
        <w:spacing w:before="56" w:line="360" w:lineRule="auto"/>
        <w:ind w:firstLineChars="200" w:firstLine="640"/>
        <w:jc w:val="both"/>
        <w:rPr>
          <w:rFonts w:ascii="仿宋_GB2312" w:eastAsia="仿宋_GB2312" w:hAnsi="仿宋_GB2312" w:cs="仿宋_GB2312"/>
          <w:color w:val="333333"/>
          <w:kern w:val="2"/>
          <w:shd w:val="clear" w:color="auto" w:fill="FFFFFF"/>
          <w:lang w:eastAsia="zh-CN"/>
        </w:rPr>
      </w:pPr>
    </w:p>
    <w:p w14:paraId="0A117A43" w14:textId="77777777" w:rsidR="00610BB0" w:rsidRPr="00407536" w:rsidRDefault="007E113B" w:rsidP="00610BB0">
      <w:pPr>
        <w:pStyle w:val="af1"/>
        <w:spacing w:before="56" w:line="360" w:lineRule="auto"/>
        <w:ind w:right="1600" w:firstLineChars="200" w:firstLine="640"/>
        <w:jc w:val="center"/>
        <w:rPr>
          <w:rFonts w:ascii="仿宋_GB2312" w:eastAsia="仿宋_GB2312" w:hAnsi="仿宋_GB2312" w:cs="仿宋_GB2312"/>
          <w:color w:val="333333"/>
          <w:kern w:val="2"/>
          <w:shd w:val="clear" w:color="auto" w:fill="FFFFFF"/>
          <w:lang w:eastAsia="zh-CN"/>
        </w:rPr>
      </w:pPr>
      <w:r>
        <w:rPr>
          <w:rFonts w:ascii="仿宋_GB2312" w:eastAsia="仿宋_GB2312"/>
          <w:color w:val="111111"/>
          <w:lang w:eastAsia="zh-CN"/>
        </w:rPr>
        <w:t xml:space="preserve">                           </w:t>
      </w:r>
      <w:r w:rsidRPr="00407536">
        <w:rPr>
          <w:rFonts w:ascii="仿宋_GB2312" w:eastAsia="仿宋_GB2312" w:hAnsi="仿宋_GB2312" w:cs="仿宋_GB2312" w:hint="eastAsia"/>
          <w:color w:val="333333"/>
          <w:kern w:val="2"/>
          <w:shd w:val="clear" w:color="auto" w:fill="FFFFFF"/>
          <w:lang w:eastAsia="zh-CN"/>
        </w:rPr>
        <w:t>2</w:t>
      </w:r>
      <w:r w:rsidRPr="00407536">
        <w:rPr>
          <w:rFonts w:ascii="仿宋_GB2312" w:eastAsia="仿宋_GB2312" w:hAnsi="仿宋_GB2312" w:cs="仿宋_GB2312"/>
          <w:color w:val="333333"/>
          <w:kern w:val="2"/>
          <w:shd w:val="clear" w:color="auto" w:fill="FFFFFF"/>
          <w:lang w:eastAsia="zh-CN"/>
        </w:rPr>
        <w:t>022</w:t>
      </w:r>
      <w:r w:rsidRPr="00407536">
        <w:rPr>
          <w:rFonts w:ascii="仿宋_GB2312" w:eastAsia="仿宋_GB2312" w:hAnsi="仿宋_GB2312" w:cs="仿宋_GB2312" w:hint="eastAsia"/>
          <w:color w:val="333333"/>
          <w:kern w:val="2"/>
          <w:shd w:val="clear" w:color="auto" w:fill="FFFFFF"/>
          <w:lang w:eastAsia="zh-CN"/>
        </w:rPr>
        <w:t>年2月1</w:t>
      </w:r>
      <w:r w:rsidRPr="00407536">
        <w:rPr>
          <w:rFonts w:ascii="仿宋_GB2312" w:eastAsia="仿宋_GB2312" w:hAnsi="仿宋_GB2312" w:cs="仿宋_GB2312"/>
          <w:color w:val="333333"/>
          <w:kern w:val="2"/>
          <w:shd w:val="clear" w:color="auto" w:fill="FFFFFF"/>
          <w:lang w:eastAsia="zh-CN"/>
        </w:rPr>
        <w:t>0</w:t>
      </w:r>
      <w:r w:rsidRPr="00407536">
        <w:rPr>
          <w:rFonts w:ascii="仿宋_GB2312" w:eastAsia="仿宋_GB2312" w:hAnsi="仿宋_GB2312" w:cs="仿宋_GB2312" w:hint="eastAsia"/>
          <w:color w:val="333333"/>
          <w:kern w:val="2"/>
          <w:shd w:val="clear" w:color="auto" w:fill="FFFFFF"/>
          <w:lang w:eastAsia="zh-CN"/>
        </w:rPr>
        <w:t>日</w:t>
      </w:r>
    </w:p>
    <w:p w14:paraId="2A37CE65" w14:textId="28135E32" w:rsidR="00513E7D" w:rsidRPr="00610BB0" w:rsidRDefault="00E736FC" w:rsidP="00610BB0">
      <w:pPr>
        <w:pStyle w:val="af1"/>
        <w:spacing w:before="56" w:line="360" w:lineRule="auto"/>
        <w:ind w:right="1600" w:firstLineChars="200" w:firstLine="640"/>
        <w:jc w:val="center"/>
        <w:rPr>
          <w:rFonts w:ascii="仿宋_GB2312" w:eastAsia="仿宋_GB2312"/>
          <w:lang w:eastAsia="zh-CN"/>
        </w:rPr>
      </w:pPr>
      <w:r>
        <w:rPr>
          <w:rFonts w:ascii="仿宋_GB2312" w:eastAsia="仿宋_GB2312" w:hAnsi="仿宋_GB2312" w:cs="仿宋_GB2312"/>
          <w:color w:val="333333"/>
          <w:shd w:val="clear" w:color="auto" w:fill="FFFFFF"/>
          <w:lang w:eastAsia="zh-CN"/>
        </w:rPr>
        <w:lastRenderedPageBreak/>
        <w:t xml:space="preserve">        </w:t>
      </w:r>
    </w:p>
    <w:p w14:paraId="22B768D5" w14:textId="77777777" w:rsidR="007E113B" w:rsidRPr="005E6198" w:rsidRDefault="007E113B" w:rsidP="007E113B">
      <w:pPr>
        <w:pStyle w:val="2"/>
        <w:spacing w:before="41" w:line="360" w:lineRule="auto"/>
        <w:jc w:val="center"/>
        <w:rPr>
          <w:rFonts w:ascii="黑体" w:eastAsia="黑体" w:hAnsi="黑体"/>
          <w:w w:val="105"/>
        </w:rPr>
      </w:pPr>
      <w:r w:rsidRPr="005E6198">
        <w:rPr>
          <w:rFonts w:ascii="黑体" w:eastAsia="黑体" w:hAnsi="黑体" w:hint="eastAsia"/>
          <w:w w:val="105"/>
        </w:rPr>
        <w:t>高质量推进退役军人服务保障体系建设实施意见</w:t>
      </w:r>
    </w:p>
    <w:p w14:paraId="6D782616" w14:textId="77777777" w:rsidR="005E6437" w:rsidRPr="007E113B" w:rsidRDefault="005E6437">
      <w:pPr>
        <w:ind w:firstLineChars="200" w:firstLine="640"/>
        <w:rPr>
          <w:rFonts w:ascii="仿宋_GB2312" w:eastAsia="仿宋_GB2312" w:hAnsi="仿宋_GB2312" w:cs="仿宋_GB2312"/>
          <w:color w:val="333333"/>
          <w:sz w:val="32"/>
          <w:szCs w:val="32"/>
          <w:shd w:val="clear" w:color="auto" w:fill="FFFFFF"/>
        </w:rPr>
      </w:pPr>
    </w:p>
    <w:p w14:paraId="4DE9299A" w14:textId="63F7A99D" w:rsidR="007E113B" w:rsidRPr="00407536" w:rsidRDefault="007E113B" w:rsidP="007E113B">
      <w:pPr>
        <w:pStyle w:val="af1"/>
        <w:spacing w:before="1" w:line="360" w:lineRule="auto"/>
        <w:ind w:firstLineChars="200" w:firstLine="640"/>
        <w:jc w:val="both"/>
        <w:rPr>
          <w:rFonts w:ascii="仿宋_GB2312" w:eastAsia="仿宋_GB2312" w:hAnsi="仿宋_GB2312" w:cs="仿宋_GB2312"/>
          <w:color w:val="333333"/>
          <w:kern w:val="2"/>
          <w:shd w:val="clear" w:color="auto" w:fill="FFFFFF"/>
          <w:lang w:eastAsia="zh-CN"/>
        </w:rPr>
      </w:pPr>
      <w:r w:rsidRPr="00407536">
        <w:rPr>
          <w:rFonts w:ascii="仿宋_GB2312" w:eastAsia="仿宋_GB2312" w:hAnsi="仿宋_GB2312" w:cs="仿宋_GB2312" w:hint="eastAsia"/>
          <w:color w:val="333333"/>
          <w:kern w:val="2"/>
          <w:shd w:val="clear" w:color="auto" w:fill="FFFFFF"/>
          <w:lang w:eastAsia="zh-CN"/>
        </w:rPr>
        <w:t>为深入贯彻习近平总书记关于退役军人工作重要论述和来陕考察重要讲话重要指示精神，认真落实全省高质量建设退役军人服务保障体系推进会要求，全面推动退役军人服务保障体系“五有</w:t>
      </w:r>
      <w:r w:rsidR="00947BC3">
        <w:rPr>
          <w:rFonts w:ascii="仿宋_GB2312" w:eastAsia="仿宋_GB2312" w:hAnsi="仿宋_GB2312" w:cs="仿宋_GB2312" w:hint="eastAsia"/>
          <w:color w:val="333333"/>
          <w:kern w:val="2"/>
          <w:shd w:val="clear" w:color="auto" w:fill="FFFFFF"/>
          <w:lang w:eastAsia="zh-CN"/>
        </w:rPr>
        <w:t>”</w:t>
      </w:r>
      <w:r w:rsidRPr="00407536">
        <w:rPr>
          <w:rFonts w:ascii="仿宋_GB2312" w:eastAsia="仿宋_GB2312" w:hAnsi="仿宋_GB2312" w:cs="仿宋_GB2312" w:hint="eastAsia"/>
          <w:color w:val="333333"/>
          <w:kern w:val="2"/>
          <w:shd w:val="clear" w:color="auto" w:fill="FFFFFF"/>
          <w:lang w:eastAsia="zh-CN"/>
        </w:rPr>
        <w:t>“全覆盖</w:t>
      </w:r>
      <w:r w:rsidR="00947BC3">
        <w:rPr>
          <w:rFonts w:ascii="仿宋_GB2312" w:eastAsia="仿宋_GB2312" w:hAnsi="仿宋_GB2312" w:cs="仿宋_GB2312" w:hint="eastAsia"/>
          <w:color w:val="333333"/>
          <w:kern w:val="2"/>
          <w:shd w:val="clear" w:color="auto" w:fill="FFFFFF"/>
          <w:lang w:eastAsia="zh-CN"/>
        </w:rPr>
        <w:t>”</w:t>
      </w:r>
      <w:r w:rsidRPr="00407536">
        <w:rPr>
          <w:rFonts w:ascii="仿宋_GB2312" w:eastAsia="仿宋_GB2312" w:hAnsi="仿宋_GB2312" w:cs="仿宋_GB2312" w:hint="eastAsia"/>
          <w:color w:val="333333"/>
          <w:kern w:val="2"/>
          <w:shd w:val="clear" w:color="auto" w:fill="FFFFFF"/>
          <w:lang w:eastAsia="zh-CN"/>
        </w:rPr>
        <w:t>落实落细，实现从“有”到“优</w:t>
      </w:r>
      <w:r w:rsidR="00947BC3">
        <w:rPr>
          <w:rFonts w:ascii="仿宋_GB2312" w:eastAsia="仿宋_GB2312" w:hAnsi="仿宋_GB2312" w:cs="仿宋_GB2312" w:hint="eastAsia"/>
          <w:color w:val="333333"/>
          <w:kern w:val="2"/>
          <w:shd w:val="clear" w:color="auto" w:fill="FFFFFF"/>
          <w:lang w:eastAsia="zh-CN"/>
        </w:rPr>
        <w:t>”</w:t>
      </w:r>
      <w:r w:rsidRPr="00407536">
        <w:rPr>
          <w:rFonts w:ascii="仿宋_GB2312" w:eastAsia="仿宋_GB2312" w:hAnsi="仿宋_GB2312" w:cs="仿宋_GB2312" w:hint="eastAsia"/>
          <w:color w:val="333333"/>
          <w:kern w:val="2"/>
          <w:shd w:val="clear" w:color="auto" w:fill="FFFFFF"/>
          <w:lang w:eastAsia="zh-CN"/>
        </w:rPr>
        <w:t>，现就高质量推进全省退役军人服务保障体系建设提出如下实施意见。</w:t>
      </w:r>
    </w:p>
    <w:p w14:paraId="37DB3EF1" w14:textId="683AFA82" w:rsidR="00513E7D" w:rsidRDefault="000E26AB">
      <w:pPr>
        <w:ind w:firstLineChars="200" w:firstLine="640"/>
        <w:rPr>
          <w:rFonts w:ascii="黑体" w:eastAsia="黑体" w:hAnsi="黑体" w:cs="黑体"/>
          <w:color w:val="333333"/>
          <w:sz w:val="32"/>
          <w:szCs w:val="32"/>
          <w:shd w:val="clear" w:color="auto" w:fill="FFFFFF"/>
        </w:rPr>
      </w:pPr>
      <w:r w:rsidRPr="000E26AB">
        <w:rPr>
          <w:rFonts w:ascii="黑体" w:eastAsia="黑体" w:hAnsi="黑体" w:cs="黑体" w:hint="eastAsia"/>
          <w:color w:val="333333"/>
          <w:sz w:val="32"/>
          <w:szCs w:val="32"/>
          <w:shd w:val="clear" w:color="auto" w:fill="FFFFFF"/>
        </w:rPr>
        <w:t>一、</w:t>
      </w:r>
      <w:r w:rsidR="007E113B" w:rsidRPr="005E6198">
        <w:rPr>
          <w:rFonts w:ascii="黑体" w:eastAsia="黑体" w:hAnsi="黑体" w:hint="eastAsia"/>
          <w:sz w:val="32"/>
          <w:szCs w:val="32"/>
        </w:rPr>
        <w:t>指导思想</w:t>
      </w:r>
    </w:p>
    <w:p w14:paraId="781BF5E2" w14:textId="7F266C69" w:rsidR="007E113B" w:rsidRPr="00407536" w:rsidRDefault="007E113B" w:rsidP="004B5A4B">
      <w:pPr>
        <w:ind w:firstLineChars="200" w:firstLine="640"/>
        <w:rPr>
          <w:rFonts w:ascii="仿宋_GB2312" w:eastAsia="仿宋_GB2312" w:hAnsi="仿宋_GB2312" w:cs="仿宋_GB2312"/>
          <w:color w:val="333333"/>
          <w:sz w:val="32"/>
          <w:szCs w:val="32"/>
          <w:shd w:val="clear" w:color="auto" w:fill="FFFFFF"/>
        </w:rPr>
      </w:pPr>
      <w:r w:rsidRPr="00407536">
        <w:rPr>
          <w:rFonts w:ascii="仿宋_GB2312" w:eastAsia="仿宋_GB2312" w:hAnsi="仿宋_GB2312" w:cs="仿宋_GB2312" w:hint="eastAsia"/>
          <w:color w:val="333333"/>
          <w:sz w:val="32"/>
          <w:szCs w:val="32"/>
          <w:shd w:val="clear" w:color="auto" w:fill="FFFFFF"/>
        </w:rPr>
        <w:t>以习近平新时代中国特色社会主义思想为指导，深入学</w:t>
      </w:r>
      <w:proofErr w:type="gramStart"/>
      <w:r w:rsidRPr="00407536">
        <w:rPr>
          <w:rFonts w:ascii="仿宋_GB2312" w:eastAsia="仿宋_GB2312" w:hAnsi="仿宋_GB2312" w:cs="仿宋_GB2312" w:hint="eastAsia"/>
          <w:color w:val="333333"/>
          <w:sz w:val="32"/>
          <w:szCs w:val="32"/>
          <w:shd w:val="clear" w:color="auto" w:fill="FFFFFF"/>
        </w:rPr>
        <w:t>习习近</w:t>
      </w:r>
      <w:proofErr w:type="gramEnd"/>
      <w:r w:rsidRPr="00407536">
        <w:rPr>
          <w:rFonts w:ascii="仿宋_GB2312" w:eastAsia="仿宋_GB2312" w:hAnsi="仿宋_GB2312" w:cs="仿宋_GB2312" w:hint="eastAsia"/>
          <w:color w:val="333333"/>
          <w:sz w:val="32"/>
          <w:szCs w:val="32"/>
          <w:shd w:val="clear" w:color="auto" w:fill="FFFFFF"/>
        </w:rPr>
        <w:t>平总书记关于退役军人工作重要论述和来陕考察重要讲话重要指示精神，认真贯彻党中央、国务院决策部署，落实省委、省政府工作安排，完整、准确、全面贯彻新发展理念，解放思想、改革创新、再接再厉，高质量建设全省退役军人服务保障体系，切实将习近平总书记关于退役军人服务保障体系</w:t>
      </w:r>
      <w:r w:rsidR="00947BC3">
        <w:rPr>
          <w:rFonts w:ascii="仿宋_GB2312" w:eastAsia="仿宋_GB2312" w:hAnsi="仿宋_GB2312" w:cs="仿宋_GB2312" w:hint="eastAsia"/>
          <w:color w:val="333333"/>
          <w:sz w:val="32"/>
          <w:szCs w:val="32"/>
          <w:shd w:val="clear" w:color="auto" w:fill="FFFFFF"/>
        </w:rPr>
        <w:t>“</w:t>
      </w:r>
      <w:r w:rsidRPr="00407536">
        <w:rPr>
          <w:rFonts w:ascii="仿宋_GB2312" w:eastAsia="仿宋_GB2312" w:hAnsi="仿宋_GB2312" w:cs="仿宋_GB2312" w:hint="eastAsia"/>
          <w:color w:val="333333"/>
          <w:sz w:val="32"/>
          <w:szCs w:val="32"/>
          <w:shd w:val="clear" w:color="auto" w:fill="FFFFFF"/>
        </w:rPr>
        <w:t>有机构、有编制、有人员、有经费、有保障”和“全覆盖”重要批示精神落实落细，推动全省退役军人服务保障体系建好建强，从“有”到“优</w:t>
      </w:r>
      <w:r w:rsidR="00947BC3">
        <w:rPr>
          <w:rFonts w:ascii="仿宋_GB2312" w:eastAsia="仿宋_GB2312" w:hAnsi="仿宋_GB2312" w:cs="仿宋_GB2312" w:hint="eastAsia"/>
          <w:color w:val="333333"/>
          <w:sz w:val="32"/>
          <w:szCs w:val="32"/>
          <w:shd w:val="clear" w:color="auto" w:fill="FFFFFF"/>
        </w:rPr>
        <w:t>”</w:t>
      </w:r>
      <w:r w:rsidRPr="00407536">
        <w:rPr>
          <w:rFonts w:ascii="仿宋_GB2312" w:eastAsia="仿宋_GB2312" w:hAnsi="仿宋_GB2312" w:cs="仿宋_GB2312" w:hint="eastAsia"/>
          <w:color w:val="333333"/>
          <w:sz w:val="32"/>
          <w:szCs w:val="32"/>
          <w:shd w:val="clear" w:color="auto" w:fill="FFFFFF"/>
        </w:rPr>
        <w:t>为奋力谱写陕西高质量发展新篇章贡献力量。</w:t>
      </w:r>
    </w:p>
    <w:p w14:paraId="6E28BCF6" w14:textId="3EA30F68" w:rsidR="004B5A4B" w:rsidRPr="004B5A4B" w:rsidRDefault="004B5A4B" w:rsidP="004B5A4B">
      <w:pPr>
        <w:ind w:firstLineChars="200" w:firstLine="643"/>
        <w:rPr>
          <w:rFonts w:ascii="黑体" w:eastAsia="黑体" w:hAnsi="黑体" w:cs="黑体"/>
          <w:color w:val="333333"/>
          <w:sz w:val="32"/>
          <w:szCs w:val="32"/>
          <w:shd w:val="clear" w:color="auto" w:fill="FFFFFF"/>
        </w:rPr>
      </w:pPr>
      <w:r w:rsidRPr="004B5A4B">
        <w:rPr>
          <w:rFonts w:ascii="黑体" w:eastAsia="黑体" w:hAnsi="黑体" w:cs="黑体" w:hint="eastAsia"/>
          <w:b/>
          <w:bCs/>
          <w:sz w:val="32"/>
          <w:szCs w:val="32"/>
          <w:shd w:val="clear" w:color="auto" w:fill="FFFFFF"/>
        </w:rPr>
        <w:lastRenderedPageBreak/>
        <w:t>二、</w:t>
      </w:r>
      <w:r w:rsidR="007E113B" w:rsidRPr="005E6198">
        <w:rPr>
          <w:rFonts w:ascii="黑体" w:eastAsia="黑体" w:hAnsi="黑体" w:hint="eastAsia"/>
          <w:sz w:val="32"/>
          <w:szCs w:val="32"/>
        </w:rPr>
        <w:t>工作目标</w:t>
      </w:r>
    </w:p>
    <w:p w14:paraId="700B2A68" w14:textId="7E288DC9" w:rsidR="007E113B" w:rsidRPr="00FA1A27" w:rsidRDefault="007E113B" w:rsidP="00FA1A27">
      <w:pPr>
        <w:pStyle w:val="af1"/>
        <w:tabs>
          <w:tab w:val="left" w:pos="7707"/>
          <w:tab w:val="left" w:pos="8808"/>
        </w:tabs>
        <w:spacing w:before="56" w:line="360" w:lineRule="auto"/>
        <w:ind w:firstLineChars="200" w:firstLine="640"/>
        <w:jc w:val="both"/>
        <w:rPr>
          <w:rFonts w:ascii="仿宋_GB2312" w:eastAsia="仿宋_GB2312" w:hAnsi="仿宋_GB2312" w:cs="仿宋_GB2312"/>
          <w:color w:val="333333"/>
          <w:kern w:val="2"/>
          <w:shd w:val="clear" w:color="auto" w:fill="FFFFFF"/>
          <w:lang w:eastAsia="zh-CN"/>
        </w:rPr>
      </w:pPr>
      <w:r w:rsidRPr="00FA1A27">
        <w:rPr>
          <w:rFonts w:ascii="仿宋_GB2312" w:eastAsia="仿宋_GB2312" w:hAnsi="仿宋_GB2312" w:cs="仿宋_GB2312" w:hint="eastAsia"/>
          <w:color w:val="333333"/>
          <w:kern w:val="2"/>
          <w:shd w:val="clear" w:color="auto" w:fill="FFFFFF"/>
          <w:lang w:eastAsia="zh-CN"/>
        </w:rPr>
        <w:t>各级要全面开展自查整改，实现各级退役军人服务中心（站） 有机构、有编制、有人员、有经费、有保障落实到位。2022年起，在巩固“五有</w:t>
      </w:r>
      <w:r w:rsidR="00AF004F">
        <w:rPr>
          <w:rFonts w:ascii="仿宋_GB2312" w:eastAsia="仿宋_GB2312" w:hAnsi="仿宋_GB2312" w:cs="仿宋_GB2312" w:hint="eastAsia"/>
          <w:color w:val="333333"/>
          <w:kern w:val="2"/>
          <w:shd w:val="clear" w:color="auto" w:fill="FFFFFF"/>
          <w:lang w:eastAsia="zh-CN"/>
        </w:rPr>
        <w:t>”</w:t>
      </w:r>
      <w:r w:rsidRPr="00FA1A27">
        <w:rPr>
          <w:rFonts w:ascii="仿宋_GB2312" w:eastAsia="仿宋_GB2312" w:hAnsi="仿宋_GB2312" w:cs="仿宋_GB2312" w:hint="eastAsia"/>
          <w:color w:val="333333"/>
          <w:kern w:val="2"/>
          <w:shd w:val="clear" w:color="auto" w:fill="FFFFFF"/>
          <w:lang w:eastAsia="zh-CN"/>
        </w:rPr>
        <w:t>“全覆盖</w:t>
      </w:r>
      <w:r w:rsidR="00947BC3">
        <w:rPr>
          <w:rFonts w:ascii="仿宋_GB2312" w:eastAsia="仿宋_GB2312" w:hAnsi="仿宋_GB2312" w:cs="仿宋_GB2312" w:hint="eastAsia"/>
          <w:color w:val="333333"/>
          <w:kern w:val="2"/>
          <w:shd w:val="clear" w:color="auto" w:fill="FFFFFF"/>
          <w:lang w:eastAsia="zh-CN"/>
        </w:rPr>
        <w:t>”</w:t>
      </w:r>
      <w:r w:rsidRPr="00FA1A27">
        <w:rPr>
          <w:rFonts w:ascii="仿宋_GB2312" w:eastAsia="仿宋_GB2312" w:hAnsi="仿宋_GB2312" w:cs="仿宋_GB2312" w:hint="eastAsia"/>
          <w:color w:val="333333"/>
          <w:kern w:val="2"/>
          <w:shd w:val="clear" w:color="auto" w:fill="FFFFFF"/>
          <w:lang w:eastAsia="zh-CN"/>
        </w:rPr>
        <w:t>基础上，进一步理顺规范各级退役军人服务中心（站）职能，全面做好就业创业扶持、走访慰问、帮扶解困、信访接待、权益保障等退役军人事务领域服务性、保障性、事务性、延伸性工作，实现规范高效运转；完善建档立卡动态管理、就业创业精准促进、网格联系保障服务、优抚帮扶解困济危、合法权益全程维护、矛盾诉求调解处置、政治军事文化弘扬、社会资源融合统筹、志愿力量组织协调等“九大功能</w:t>
      </w:r>
      <w:r w:rsidR="00AF004F">
        <w:rPr>
          <w:rFonts w:ascii="仿宋_GB2312" w:eastAsia="仿宋_GB2312" w:hAnsi="仿宋_GB2312" w:cs="仿宋_GB2312" w:hint="eastAsia"/>
          <w:color w:val="333333"/>
          <w:kern w:val="2"/>
          <w:shd w:val="clear" w:color="auto" w:fill="FFFFFF"/>
          <w:lang w:eastAsia="zh-CN"/>
        </w:rPr>
        <w:t>”</w:t>
      </w:r>
      <w:r w:rsidRPr="00FA1A27">
        <w:rPr>
          <w:rFonts w:ascii="仿宋_GB2312" w:eastAsia="仿宋_GB2312" w:hAnsi="仿宋_GB2312" w:cs="仿宋_GB2312" w:hint="eastAsia"/>
          <w:color w:val="333333"/>
          <w:kern w:val="2"/>
          <w:shd w:val="clear" w:color="auto" w:fill="FFFFFF"/>
          <w:lang w:eastAsia="zh-CN"/>
        </w:rPr>
        <w:t>不断提升退役军人获得感；创新运用常态化联系、网格化管理、示范创建等方法手段，推动退役军人事务领域治理体系和治理能力现代化。</w:t>
      </w:r>
    </w:p>
    <w:p w14:paraId="35781AAA" w14:textId="77777777" w:rsidR="007E113B" w:rsidRDefault="004B5A4B" w:rsidP="004B5A4B">
      <w:pPr>
        <w:ind w:firstLineChars="200" w:firstLine="643"/>
        <w:rPr>
          <w:rFonts w:ascii="黑体" w:eastAsia="黑体" w:hAnsi="黑体"/>
          <w:sz w:val="32"/>
          <w:szCs w:val="32"/>
        </w:rPr>
      </w:pPr>
      <w:r w:rsidRPr="004B5A4B">
        <w:rPr>
          <w:rFonts w:ascii="黑体" w:eastAsia="黑体" w:hAnsi="黑体" w:cs="黑体" w:hint="eastAsia"/>
          <w:b/>
          <w:bCs/>
          <w:sz w:val="32"/>
          <w:szCs w:val="32"/>
          <w:shd w:val="clear" w:color="auto" w:fill="FFFFFF"/>
        </w:rPr>
        <w:t>三、</w:t>
      </w:r>
      <w:r w:rsidR="007E113B" w:rsidRPr="005E6198">
        <w:rPr>
          <w:rFonts w:ascii="黑体" w:eastAsia="黑体" w:hAnsi="黑体" w:hint="eastAsia"/>
          <w:sz w:val="32"/>
          <w:szCs w:val="32"/>
        </w:rPr>
        <w:t>主要任务</w:t>
      </w:r>
    </w:p>
    <w:p w14:paraId="31AD151D" w14:textId="634AC1E3" w:rsidR="007E113B" w:rsidRPr="00407536" w:rsidRDefault="007E113B" w:rsidP="00407536">
      <w:pPr>
        <w:ind w:firstLineChars="200" w:firstLine="643"/>
        <w:rPr>
          <w:rFonts w:ascii="楷体_GB2312" w:eastAsia="楷体_GB2312" w:hAnsi="宋体" w:cs="宋体"/>
          <w:b/>
          <w:bCs/>
          <w:kern w:val="0"/>
          <w:sz w:val="32"/>
          <w:szCs w:val="32"/>
        </w:rPr>
      </w:pPr>
      <w:r w:rsidRPr="00407536">
        <w:rPr>
          <w:rFonts w:ascii="楷体_GB2312" w:eastAsia="楷体_GB2312" w:hAnsi="宋体" w:cs="宋体" w:hint="eastAsia"/>
          <w:b/>
          <w:bCs/>
          <w:kern w:val="0"/>
          <w:sz w:val="32"/>
          <w:szCs w:val="32"/>
        </w:rPr>
        <w:t>（一）进一步加强机构建设</w:t>
      </w:r>
    </w:p>
    <w:p w14:paraId="197A8062" w14:textId="77777777" w:rsidR="007E113B" w:rsidRPr="00FA1A27" w:rsidRDefault="007E113B" w:rsidP="007E113B">
      <w:pPr>
        <w:pStyle w:val="af1"/>
        <w:spacing w:before="215" w:line="360" w:lineRule="auto"/>
        <w:ind w:firstLineChars="200" w:firstLine="640"/>
        <w:jc w:val="both"/>
        <w:rPr>
          <w:rFonts w:ascii="仿宋_GB2312" w:eastAsia="仿宋_GB2312" w:hAnsi="仿宋_GB2312" w:cs="仿宋_GB2312"/>
          <w:color w:val="333333"/>
          <w:kern w:val="2"/>
          <w:shd w:val="clear" w:color="auto" w:fill="FFFFFF"/>
          <w:lang w:eastAsia="zh-CN"/>
        </w:rPr>
      </w:pPr>
      <w:r w:rsidRPr="00FA1A27">
        <w:rPr>
          <w:rFonts w:ascii="仿宋_GB2312" w:eastAsia="仿宋_GB2312" w:hAnsi="仿宋_GB2312" w:cs="仿宋_GB2312" w:hint="eastAsia"/>
          <w:color w:val="333333"/>
          <w:kern w:val="2"/>
          <w:shd w:val="clear" w:color="auto" w:fill="FFFFFF"/>
          <w:lang w:eastAsia="zh-CN"/>
        </w:rPr>
        <w:t>在建好省、市、县三级退役军人服务中心基础上，重点将乡镇（街道）和村（社区）两级退役军人服务站纳入基层机构标准化、规范化建设范围，推动乡镇（街遣）退役军人服务站合理设</w:t>
      </w:r>
      <w:r w:rsidRPr="00FA1A27">
        <w:rPr>
          <w:rFonts w:ascii="仿宋_GB2312" w:eastAsia="仿宋_GB2312" w:hAnsi="仿宋_GB2312" w:cs="仿宋_GB2312" w:hint="eastAsia"/>
          <w:color w:val="333333"/>
          <w:kern w:val="2"/>
          <w:shd w:val="clear" w:color="auto" w:fill="FFFFFF"/>
          <w:lang w:eastAsia="zh-CN"/>
        </w:rPr>
        <w:lastRenderedPageBreak/>
        <w:t>置，作为乡镇（街道）管理的事业单位有效运行。村（社区）退役军人服务站牌匾应在村（社区）党支部、村（居）委会醒目位置悬挂，积极发挥作用。在退役军人相对集中的开发区、大型企业、高校等单位探索设立退役军人服务站或明确专人负责，确保事情有人管。</w:t>
      </w:r>
    </w:p>
    <w:p w14:paraId="45B19958" w14:textId="77777777" w:rsidR="007E113B" w:rsidRPr="007E113B" w:rsidRDefault="007E113B" w:rsidP="007E113B">
      <w:pPr>
        <w:ind w:firstLineChars="200" w:firstLine="643"/>
        <w:rPr>
          <w:rFonts w:ascii="楷体_GB2312" w:eastAsia="楷体_GB2312" w:hAnsi="宋体" w:cs="宋体"/>
          <w:b/>
          <w:bCs/>
          <w:kern w:val="0"/>
          <w:sz w:val="32"/>
          <w:szCs w:val="32"/>
        </w:rPr>
      </w:pPr>
      <w:r w:rsidRPr="007E113B">
        <w:rPr>
          <w:rFonts w:ascii="楷体_GB2312" w:eastAsia="楷体_GB2312" w:hAnsi="宋体" w:cs="宋体" w:hint="eastAsia"/>
          <w:b/>
          <w:bCs/>
          <w:kern w:val="0"/>
          <w:sz w:val="32"/>
          <w:szCs w:val="32"/>
        </w:rPr>
        <w:t>（二）进一步充实工作力量</w:t>
      </w:r>
    </w:p>
    <w:p w14:paraId="49548F99" w14:textId="77777777" w:rsidR="007E113B" w:rsidRPr="007E113B" w:rsidRDefault="007E113B" w:rsidP="007E113B">
      <w:pPr>
        <w:ind w:firstLineChars="200" w:firstLine="640"/>
        <w:rPr>
          <w:rFonts w:ascii="仿宋_GB2312" w:eastAsia="仿宋_GB2312" w:hAnsi="仿宋_GB2312" w:cs="仿宋_GB2312"/>
          <w:color w:val="333333"/>
          <w:sz w:val="32"/>
          <w:szCs w:val="32"/>
          <w:shd w:val="clear" w:color="auto" w:fill="FFFFFF"/>
        </w:rPr>
      </w:pPr>
      <w:r w:rsidRPr="007E113B">
        <w:rPr>
          <w:rFonts w:ascii="仿宋_GB2312" w:eastAsia="仿宋_GB2312" w:hAnsi="仿宋_GB2312" w:cs="仿宋_GB2312" w:hint="eastAsia"/>
          <w:color w:val="333333"/>
          <w:sz w:val="32"/>
          <w:szCs w:val="32"/>
          <w:shd w:val="clear" w:color="auto" w:fill="FFFFFF"/>
        </w:rPr>
        <w:t>通过组织选派、考录聘用、指定专人负责、政府购买服务、设置公益岗位等方式，尽快配齐配</w:t>
      </w:r>
      <w:proofErr w:type="gramStart"/>
      <w:r w:rsidRPr="007E113B">
        <w:rPr>
          <w:rFonts w:ascii="仿宋_GB2312" w:eastAsia="仿宋_GB2312" w:hAnsi="仿宋_GB2312" w:cs="仿宋_GB2312" w:hint="eastAsia"/>
          <w:color w:val="333333"/>
          <w:sz w:val="32"/>
          <w:szCs w:val="32"/>
          <w:shd w:val="clear" w:color="auto" w:fill="FFFFFF"/>
        </w:rPr>
        <w:t>强各级</w:t>
      </w:r>
      <w:proofErr w:type="gramEnd"/>
      <w:r w:rsidRPr="007E113B">
        <w:rPr>
          <w:rFonts w:ascii="仿宋_GB2312" w:eastAsia="仿宋_GB2312" w:hAnsi="仿宋_GB2312" w:cs="仿宋_GB2312" w:hint="eastAsia"/>
          <w:color w:val="333333"/>
          <w:sz w:val="32"/>
          <w:szCs w:val="32"/>
          <w:shd w:val="clear" w:color="auto" w:fill="FFFFFF"/>
        </w:rPr>
        <w:t>退役军人服务中心（站） 专兼职工作人员，主任、站长要尽快全部配备到位。乡镇（街道）退役军人服务站应有 2 至 3 名专职工作人员， 确有特殊困难的 ，至少确保 1 名专职工作人员先行到位 ，后续人员尽快到位。村（社区）退役军人服务站在村（社区）党支部书记担任站长基础上， 在“两委”成员中明确专人负责退役军人服务保障工作，确保工作有人抓。</w:t>
      </w:r>
    </w:p>
    <w:p w14:paraId="4C15B720" w14:textId="77777777" w:rsidR="007E113B" w:rsidRPr="007E113B" w:rsidRDefault="007E113B" w:rsidP="007E113B">
      <w:pPr>
        <w:ind w:firstLineChars="200" w:firstLine="643"/>
        <w:rPr>
          <w:rFonts w:ascii="楷体_GB2312" w:eastAsia="楷体_GB2312" w:hAnsi="宋体" w:cs="宋体"/>
          <w:b/>
          <w:bCs/>
          <w:kern w:val="0"/>
          <w:sz w:val="32"/>
          <w:szCs w:val="32"/>
        </w:rPr>
      </w:pPr>
      <w:r w:rsidRPr="007E113B">
        <w:rPr>
          <w:rFonts w:ascii="楷体_GB2312" w:eastAsia="楷体_GB2312" w:hAnsi="宋体" w:cs="宋体" w:hint="eastAsia"/>
          <w:b/>
          <w:bCs/>
          <w:kern w:val="0"/>
          <w:sz w:val="32"/>
          <w:szCs w:val="32"/>
        </w:rPr>
        <w:t>（三）进一步强化经费保障</w:t>
      </w:r>
    </w:p>
    <w:p w14:paraId="781F1898" w14:textId="77777777" w:rsidR="007E113B" w:rsidRPr="007E113B" w:rsidRDefault="007E113B" w:rsidP="007E113B">
      <w:pPr>
        <w:ind w:firstLineChars="200" w:firstLine="640"/>
        <w:rPr>
          <w:rFonts w:ascii="仿宋_GB2312" w:eastAsia="仿宋_GB2312" w:hAnsi="仿宋_GB2312" w:cs="仿宋_GB2312"/>
          <w:color w:val="333333"/>
          <w:sz w:val="32"/>
          <w:szCs w:val="32"/>
          <w:shd w:val="clear" w:color="auto" w:fill="FFFFFF"/>
        </w:rPr>
      </w:pPr>
      <w:r w:rsidRPr="007E113B">
        <w:rPr>
          <w:rFonts w:ascii="仿宋_GB2312" w:eastAsia="仿宋_GB2312" w:hAnsi="仿宋_GB2312" w:cs="仿宋_GB2312" w:hint="eastAsia"/>
          <w:color w:val="333333"/>
          <w:sz w:val="32"/>
          <w:szCs w:val="32"/>
          <w:shd w:val="clear" w:color="auto" w:fill="FFFFFF"/>
        </w:rPr>
        <w:t>各级退役军人事务部门要会同财政部门认真研究，建立健全退役军人服务中心（站）常态</w:t>
      </w:r>
      <w:proofErr w:type="gramStart"/>
      <w:r w:rsidRPr="007E113B">
        <w:rPr>
          <w:rFonts w:ascii="仿宋_GB2312" w:eastAsia="仿宋_GB2312" w:hAnsi="仿宋_GB2312" w:cs="仿宋_GB2312" w:hint="eastAsia"/>
          <w:color w:val="333333"/>
          <w:sz w:val="32"/>
          <w:szCs w:val="32"/>
          <w:shd w:val="clear" w:color="auto" w:fill="FFFFFF"/>
        </w:rPr>
        <w:t>化经费</w:t>
      </w:r>
      <w:proofErr w:type="gramEnd"/>
      <w:r w:rsidRPr="007E113B">
        <w:rPr>
          <w:rFonts w:ascii="仿宋_GB2312" w:eastAsia="仿宋_GB2312" w:hAnsi="仿宋_GB2312" w:cs="仿宋_GB2312" w:hint="eastAsia"/>
          <w:color w:val="333333"/>
          <w:sz w:val="32"/>
          <w:szCs w:val="32"/>
          <w:shd w:val="clear" w:color="auto" w:fill="FFFFFF"/>
        </w:rPr>
        <w:t>保障机制。各级财政部门要严格按照财政事权和支出责任划分要求，将本级应承担的经费及时足额安排到位，并纳入本级财政预算，切实保障退役军人服务</w:t>
      </w:r>
      <w:r w:rsidRPr="007E113B">
        <w:rPr>
          <w:rFonts w:ascii="仿宋_GB2312" w:eastAsia="仿宋_GB2312" w:hAnsi="仿宋_GB2312" w:cs="仿宋_GB2312" w:hint="eastAsia"/>
          <w:color w:val="333333"/>
          <w:sz w:val="32"/>
          <w:szCs w:val="32"/>
          <w:shd w:val="clear" w:color="auto" w:fill="FFFFFF"/>
        </w:rPr>
        <w:lastRenderedPageBreak/>
        <w:t>中心（站）人员和运转等必要支出，支持其开展退役军人服务保障各项业务工作。</w:t>
      </w:r>
    </w:p>
    <w:p w14:paraId="5BFF747B" w14:textId="77777777" w:rsidR="007E113B" w:rsidRPr="007E113B" w:rsidRDefault="007E113B" w:rsidP="007E113B">
      <w:pPr>
        <w:ind w:firstLineChars="200" w:firstLine="643"/>
        <w:rPr>
          <w:rFonts w:ascii="楷体_GB2312" w:eastAsia="楷体_GB2312" w:hAnsi="宋体" w:cs="宋体"/>
          <w:b/>
          <w:bCs/>
          <w:kern w:val="0"/>
          <w:sz w:val="32"/>
          <w:szCs w:val="32"/>
        </w:rPr>
      </w:pPr>
      <w:r w:rsidRPr="007E113B">
        <w:rPr>
          <w:rFonts w:ascii="楷体_GB2312" w:eastAsia="楷体_GB2312" w:hAnsi="宋体" w:cs="宋体" w:hint="eastAsia"/>
          <w:b/>
          <w:bCs/>
          <w:kern w:val="0"/>
          <w:sz w:val="32"/>
          <w:szCs w:val="32"/>
        </w:rPr>
        <w:t>（四）进一步完善工作阵地</w:t>
      </w:r>
    </w:p>
    <w:p w14:paraId="07414647" w14:textId="77777777" w:rsidR="007E113B" w:rsidRPr="00FA1A27" w:rsidRDefault="007E113B" w:rsidP="00FA1A27">
      <w:pPr>
        <w:pStyle w:val="af1"/>
        <w:spacing w:before="56" w:line="360" w:lineRule="auto"/>
        <w:ind w:firstLineChars="200" w:firstLine="640"/>
        <w:jc w:val="both"/>
        <w:rPr>
          <w:rFonts w:ascii="仿宋_GB2312" w:eastAsia="仿宋_GB2312" w:hAnsi="仿宋_GB2312" w:cs="仿宋_GB2312"/>
          <w:color w:val="333333"/>
          <w:kern w:val="2"/>
          <w:shd w:val="clear" w:color="auto" w:fill="FFFFFF"/>
          <w:lang w:eastAsia="zh-CN"/>
        </w:rPr>
      </w:pPr>
      <w:r w:rsidRPr="00FA1A27">
        <w:rPr>
          <w:rFonts w:ascii="仿宋_GB2312" w:eastAsia="仿宋_GB2312" w:hAnsi="仿宋_GB2312" w:cs="仿宋_GB2312" w:hint="eastAsia"/>
          <w:color w:val="333333"/>
          <w:kern w:val="2"/>
          <w:shd w:val="clear" w:color="auto" w:fill="FFFFFF"/>
          <w:lang w:eastAsia="zh-CN"/>
        </w:rPr>
        <w:t>各级党委、政府要在办公场所、设备物资等方面加大支持力度，全力推动建好用好退役军人服务中心（站）。乡镇（街道） 退役军人服务站可与同级党群服务中心、武装部等共建共享阵地、设施，融合服务功能，推动资源统筹、集约、高效利用，实现退役军人服务保障与党群、国防动员、民兵预备役等工作统筹推进、协同发展，确保有条件干事。要把退役军人服务中心（站） 作用发挥作为关键，完善工作运行机制，加强党的基层组织建设和文化建设，着力提升服务精细化水平，把服务站点建设成为党组织放心、服务对象满意的退役军人之家。</w:t>
      </w:r>
    </w:p>
    <w:p w14:paraId="3F5B83E6" w14:textId="77777777" w:rsidR="007E113B" w:rsidRPr="00FA1A27" w:rsidRDefault="007E113B" w:rsidP="007E113B">
      <w:pPr>
        <w:ind w:firstLineChars="200" w:firstLine="643"/>
        <w:rPr>
          <w:rFonts w:ascii="黑体" w:eastAsia="黑体" w:hAnsi="黑体" w:cs="黑体"/>
          <w:b/>
          <w:bCs/>
          <w:sz w:val="32"/>
          <w:szCs w:val="32"/>
          <w:shd w:val="clear" w:color="auto" w:fill="FFFFFF"/>
        </w:rPr>
      </w:pPr>
      <w:r w:rsidRPr="00FA1A27">
        <w:rPr>
          <w:rFonts w:ascii="黑体" w:eastAsia="黑体" w:hAnsi="黑体" w:cs="黑体" w:hint="eastAsia"/>
          <w:b/>
          <w:bCs/>
          <w:sz w:val="32"/>
          <w:szCs w:val="32"/>
          <w:shd w:val="clear" w:color="auto" w:fill="FFFFFF"/>
        </w:rPr>
        <w:t>四、工作要求</w:t>
      </w:r>
    </w:p>
    <w:p w14:paraId="34DFE061" w14:textId="3C2E5A70" w:rsidR="007E113B" w:rsidRPr="007E113B" w:rsidRDefault="007E113B" w:rsidP="007E113B">
      <w:pPr>
        <w:ind w:firstLineChars="200" w:firstLine="643"/>
        <w:rPr>
          <w:rFonts w:ascii="仿宋_GB2312" w:eastAsia="仿宋_GB2312" w:hAnsi="仿宋_GB2312" w:cs="仿宋_GB2312"/>
          <w:color w:val="333333"/>
          <w:sz w:val="32"/>
          <w:szCs w:val="32"/>
          <w:shd w:val="clear" w:color="auto" w:fill="FFFFFF"/>
        </w:rPr>
      </w:pPr>
      <w:r w:rsidRPr="00C50C31">
        <w:rPr>
          <w:rFonts w:ascii="楷体_GB2312" w:eastAsia="楷体_GB2312" w:hAnsi="楷体_GB2312" w:cs="楷体_GB2312" w:hint="eastAsia"/>
          <w:b/>
          <w:color w:val="333333"/>
          <w:sz w:val="32"/>
          <w:szCs w:val="32"/>
          <w:shd w:val="clear" w:color="auto" w:fill="FFFFFF"/>
        </w:rPr>
        <w:t>（一）加强组织领导。</w:t>
      </w:r>
      <w:r w:rsidRPr="007E113B">
        <w:rPr>
          <w:rFonts w:ascii="仿宋_GB2312" w:eastAsia="仿宋_GB2312" w:hAnsi="仿宋_GB2312" w:cs="仿宋_GB2312" w:hint="eastAsia"/>
          <w:color w:val="333333"/>
          <w:sz w:val="32"/>
          <w:szCs w:val="32"/>
          <w:shd w:val="clear" w:color="auto" w:fill="FFFFFF"/>
        </w:rPr>
        <w:t>各级党委要切实扛牢、</w:t>
      </w:r>
      <w:proofErr w:type="gramStart"/>
      <w:r w:rsidRPr="007E113B">
        <w:rPr>
          <w:rFonts w:ascii="仿宋_GB2312" w:eastAsia="仿宋_GB2312" w:hAnsi="仿宋_GB2312" w:cs="仿宋_GB2312" w:hint="eastAsia"/>
          <w:color w:val="333333"/>
          <w:sz w:val="32"/>
          <w:szCs w:val="32"/>
          <w:shd w:val="clear" w:color="auto" w:fill="FFFFFF"/>
        </w:rPr>
        <w:t>扛实政治</w:t>
      </w:r>
      <w:proofErr w:type="gramEnd"/>
      <w:r w:rsidRPr="007E113B">
        <w:rPr>
          <w:rFonts w:ascii="仿宋_GB2312" w:eastAsia="仿宋_GB2312" w:hAnsi="仿宋_GB2312" w:cs="仿宋_GB2312" w:hint="eastAsia"/>
          <w:color w:val="333333"/>
          <w:sz w:val="32"/>
          <w:szCs w:val="32"/>
          <w:shd w:val="clear" w:color="auto" w:fill="FFFFFF"/>
        </w:rPr>
        <w:t>责任，主要负责同志履行退役军人服务保障体系建设第一责任人责任，亲自研究谋划、经常督促指导、扎实推动落实。各级党委退役军人事务工作领导小组要充分发挥统筹协调作用，研究解决退役军人服务保障体系建设存在问题。编制、财政、</w:t>
      </w:r>
      <w:proofErr w:type="gramStart"/>
      <w:r w:rsidRPr="007E113B">
        <w:rPr>
          <w:rFonts w:ascii="仿宋_GB2312" w:eastAsia="仿宋_GB2312" w:hAnsi="仿宋_GB2312" w:cs="仿宋_GB2312" w:hint="eastAsia"/>
          <w:color w:val="333333"/>
          <w:sz w:val="32"/>
          <w:szCs w:val="32"/>
          <w:shd w:val="clear" w:color="auto" w:fill="FFFFFF"/>
        </w:rPr>
        <w:t>人社等</w:t>
      </w:r>
      <w:proofErr w:type="gramEnd"/>
      <w:r w:rsidRPr="007E113B">
        <w:rPr>
          <w:rFonts w:ascii="仿宋_GB2312" w:eastAsia="仿宋_GB2312" w:hAnsi="仿宋_GB2312" w:cs="仿宋_GB2312" w:hint="eastAsia"/>
          <w:color w:val="333333"/>
          <w:sz w:val="32"/>
          <w:szCs w:val="32"/>
          <w:shd w:val="clear" w:color="auto" w:fill="FFFFFF"/>
        </w:rPr>
        <w:t>领导小组成员单位要按照职责分工，对标“有机构、有编制、有人员、有经</w:t>
      </w:r>
      <w:r w:rsidRPr="007E113B">
        <w:rPr>
          <w:rFonts w:ascii="仿宋_GB2312" w:eastAsia="仿宋_GB2312" w:hAnsi="仿宋_GB2312" w:cs="仿宋_GB2312" w:hint="eastAsia"/>
          <w:color w:val="333333"/>
          <w:sz w:val="32"/>
          <w:szCs w:val="32"/>
          <w:shd w:val="clear" w:color="auto" w:fill="FFFFFF"/>
        </w:rPr>
        <w:lastRenderedPageBreak/>
        <w:t>费、有保障”和中省相关要求，加大指导力度，密切协作、履职尽责，巩固和深化“五有</w:t>
      </w:r>
      <w:r w:rsidR="00947BC3">
        <w:rPr>
          <w:rFonts w:ascii="仿宋_GB2312" w:eastAsia="仿宋_GB2312" w:hAnsi="仿宋_GB2312" w:cs="仿宋_GB2312" w:hint="eastAsia"/>
          <w:color w:val="333333"/>
          <w:sz w:val="32"/>
          <w:szCs w:val="32"/>
          <w:shd w:val="clear" w:color="auto" w:fill="FFFFFF"/>
        </w:rPr>
        <w:t>”</w:t>
      </w:r>
      <w:r w:rsidRPr="007E113B">
        <w:rPr>
          <w:rFonts w:ascii="仿宋_GB2312" w:eastAsia="仿宋_GB2312" w:hAnsi="仿宋_GB2312" w:cs="仿宋_GB2312" w:hint="eastAsia"/>
          <w:color w:val="333333"/>
          <w:sz w:val="32"/>
          <w:szCs w:val="32"/>
          <w:shd w:val="clear" w:color="auto" w:fill="FFFFFF"/>
        </w:rPr>
        <w:t>“全覆盖”成果。</w:t>
      </w:r>
    </w:p>
    <w:p w14:paraId="7F31B17D" w14:textId="3123CFF1" w:rsidR="008C06EA" w:rsidRDefault="007E113B" w:rsidP="007E113B">
      <w:pPr>
        <w:ind w:firstLineChars="200" w:firstLine="643"/>
        <w:rPr>
          <w:rFonts w:ascii="仿宋_GB2312" w:eastAsia="仿宋_GB2312" w:hAnsi="仿宋_GB2312" w:cs="仿宋_GB2312"/>
          <w:color w:val="333333"/>
          <w:sz w:val="32"/>
          <w:szCs w:val="32"/>
          <w:shd w:val="clear" w:color="auto" w:fill="FFFFFF"/>
        </w:rPr>
      </w:pPr>
      <w:r w:rsidRPr="00C50C31">
        <w:rPr>
          <w:rFonts w:ascii="楷体_GB2312" w:eastAsia="楷体_GB2312" w:hAnsi="楷体_GB2312" w:cs="楷体_GB2312" w:hint="eastAsia"/>
          <w:b/>
          <w:color w:val="333333"/>
          <w:sz w:val="32"/>
          <w:szCs w:val="32"/>
          <w:shd w:val="clear" w:color="auto" w:fill="FFFFFF"/>
        </w:rPr>
        <w:t>（二）落实标准规范。</w:t>
      </w:r>
      <w:r w:rsidRPr="007E113B">
        <w:rPr>
          <w:rFonts w:ascii="仿宋_GB2312" w:eastAsia="仿宋_GB2312" w:hAnsi="仿宋_GB2312" w:cs="仿宋_GB2312" w:hint="eastAsia"/>
          <w:color w:val="333333"/>
          <w:sz w:val="32"/>
          <w:szCs w:val="32"/>
          <w:shd w:val="clear" w:color="auto" w:fill="FFFFFF"/>
        </w:rPr>
        <w:t>要认真贯彻落实《各级退役军人服务中心（站）建设管理指导标准（试行）》退役军人办发</w:t>
      </w:r>
      <w:r w:rsidR="00947BC3" w:rsidRPr="000E26AB">
        <w:rPr>
          <w:rFonts w:ascii="楷体_GB2312" w:eastAsia="楷体_GB2312" w:hAnsi="楷体_GB2312" w:cs="楷体_GB2312" w:hint="eastAsia"/>
          <w:color w:val="333333"/>
          <w:sz w:val="32"/>
          <w:szCs w:val="32"/>
          <w:shd w:val="clear" w:color="auto" w:fill="FFFFFF"/>
        </w:rPr>
        <w:t>〔202</w:t>
      </w:r>
      <w:r w:rsidR="00947BC3">
        <w:rPr>
          <w:rFonts w:ascii="楷体_GB2312" w:eastAsia="楷体_GB2312" w:hAnsi="楷体_GB2312" w:cs="楷体_GB2312"/>
          <w:color w:val="333333"/>
          <w:sz w:val="32"/>
          <w:szCs w:val="32"/>
          <w:shd w:val="clear" w:color="auto" w:fill="FFFFFF"/>
        </w:rPr>
        <w:t>1</w:t>
      </w:r>
      <w:r w:rsidR="00947BC3" w:rsidRPr="000E26AB">
        <w:rPr>
          <w:rFonts w:ascii="楷体_GB2312" w:eastAsia="楷体_GB2312" w:hAnsi="楷体_GB2312" w:cs="楷体_GB2312" w:hint="eastAsia"/>
          <w:color w:val="333333"/>
          <w:sz w:val="32"/>
          <w:szCs w:val="32"/>
          <w:shd w:val="clear" w:color="auto" w:fill="FFFFFF"/>
        </w:rPr>
        <w:t>〕</w:t>
      </w:r>
      <w:r w:rsidRPr="007E113B">
        <w:rPr>
          <w:rFonts w:ascii="仿宋_GB2312" w:eastAsia="仿宋_GB2312" w:hAnsi="仿宋_GB2312" w:cs="仿宋_GB2312" w:hint="eastAsia"/>
          <w:color w:val="333333"/>
          <w:sz w:val="32"/>
          <w:szCs w:val="32"/>
          <w:shd w:val="clear" w:color="auto" w:fill="FFFFFF"/>
        </w:rPr>
        <w:t>13 号 ）和</w:t>
      </w:r>
      <w:proofErr w:type="gramStart"/>
      <w:r w:rsidRPr="007E113B">
        <w:rPr>
          <w:rFonts w:ascii="仿宋_GB2312" w:eastAsia="仿宋_GB2312" w:hAnsi="仿宋_GB2312" w:cs="仿宋_GB2312" w:hint="eastAsia"/>
          <w:color w:val="333333"/>
          <w:sz w:val="32"/>
          <w:szCs w:val="32"/>
          <w:shd w:val="clear" w:color="auto" w:fill="FFFFFF"/>
        </w:rPr>
        <w:t>《</w:t>
      </w:r>
      <w:proofErr w:type="gramEnd"/>
      <w:r w:rsidRPr="007E113B">
        <w:rPr>
          <w:rFonts w:ascii="仿宋_GB2312" w:eastAsia="仿宋_GB2312" w:hAnsi="仿宋_GB2312" w:cs="仿宋_GB2312" w:hint="eastAsia"/>
          <w:color w:val="333333"/>
          <w:sz w:val="32"/>
          <w:szCs w:val="32"/>
          <w:shd w:val="clear" w:color="auto" w:fill="FFFFFF"/>
        </w:rPr>
        <w:t xml:space="preserve"> 陕西省退役军人服务中心（站）建设与工作规范实施细则（试行））陕西退役军人厅发</w:t>
      </w:r>
      <w:r w:rsidR="00947BC3" w:rsidRPr="000E26AB">
        <w:rPr>
          <w:rFonts w:ascii="楷体_GB2312" w:eastAsia="楷体_GB2312" w:hAnsi="楷体_GB2312" w:cs="楷体_GB2312" w:hint="eastAsia"/>
          <w:color w:val="333333"/>
          <w:sz w:val="32"/>
          <w:szCs w:val="32"/>
          <w:shd w:val="clear" w:color="auto" w:fill="FFFFFF"/>
        </w:rPr>
        <w:t>〔20</w:t>
      </w:r>
      <w:r w:rsidR="00947BC3">
        <w:rPr>
          <w:rFonts w:ascii="楷体_GB2312" w:eastAsia="楷体_GB2312" w:hAnsi="楷体_GB2312" w:cs="楷体_GB2312"/>
          <w:color w:val="333333"/>
          <w:sz w:val="32"/>
          <w:szCs w:val="32"/>
          <w:shd w:val="clear" w:color="auto" w:fill="FFFFFF"/>
        </w:rPr>
        <w:t>19</w:t>
      </w:r>
      <w:r w:rsidR="00947BC3" w:rsidRPr="000E26AB">
        <w:rPr>
          <w:rFonts w:ascii="楷体_GB2312" w:eastAsia="楷体_GB2312" w:hAnsi="楷体_GB2312" w:cs="楷体_GB2312" w:hint="eastAsia"/>
          <w:color w:val="333333"/>
          <w:sz w:val="32"/>
          <w:szCs w:val="32"/>
          <w:shd w:val="clear" w:color="auto" w:fill="FFFFFF"/>
        </w:rPr>
        <w:t>〕</w:t>
      </w:r>
      <w:r w:rsidRPr="007E113B">
        <w:rPr>
          <w:rFonts w:ascii="仿宋_GB2312" w:eastAsia="仿宋_GB2312" w:hAnsi="仿宋_GB2312" w:cs="仿宋_GB2312" w:hint="eastAsia"/>
          <w:color w:val="333333"/>
          <w:sz w:val="32"/>
          <w:szCs w:val="32"/>
          <w:shd w:val="clear" w:color="auto" w:fill="FFFFFF"/>
        </w:rPr>
        <w:t>29号）等要求</w:t>
      </w:r>
      <w:r w:rsidR="00947BC3">
        <w:rPr>
          <w:rFonts w:ascii="仿宋_GB2312" w:eastAsia="仿宋_GB2312" w:hAnsi="仿宋_GB2312" w:cs="仿宋_GB2312" w:hint="eastAsia"/>
          <w:color w:val="333333"/>
          <w:sz w:val="32"/>
          <w:szCs w:val="32"/>
          <w:shd w:val="clear" w:color="auto" w:fill="FFFFFF"/>
        </w:rPr>
        <w:t>，</w:t>
      </w:r>
      <w:r w:rsidRPr="007E113B">
        <w:rPr>
          <w:rFonts w:ascii="仿宋_GB2312" w:eastAsia="仿宋_GB2312" w:hAnsi="仿宋_GB2312" w:cs="仿宋_GB2312" w:hint="eastAsia"/>
          <w:color w:val="333333"/>
          <w:sz w:val="32"/>
          <w:szCs w:val="32"/>
          <w:shd w:val="clear" w:color="auto" w:fill="FFFFFF"/>
        </w:rPr>
        <w:t>及时查漏补缺，实现高标准建设、规范化管理。要高质量开展好退役军人服务中心（站）示范创建工作，</w:t>
      </w:r>
      <w:proofErr w:type="gramStart"/>
      <w:r w:rsidRPr="007E113B">
        <w:rPr>
          <w:rFonts w:ascii="仿宋_GB2312" w:eastAsia="仿宋_GB2312" w:hAnsi="仿宋_GB2312" w:cs="仿宋_GB2312" w:hint="eastAsia"/>
          <w:color w:val="333333"/>
          <w:sz w:val="32"/>
          <w:szCs w:val="32"/>
          <w:shd w:val="clear" w:color="auto" w:fill="FFFFFF"/>
        </w:rPr>
        <w:t>引领各级</w:t>
      </w:r>
      <w:proofErr w:type="gramEnd"/>
      <w:r w:rsidRPr="007E113B">
        <w:rPr>
          <w:rFonts w:ascii="仿宋_GB2312" w:eastAsia="仿宋_GB2312" w:hAnsi="仿宋_GB2312" w:cs="仿宋_GB2312" w:hint="eastAsia"/>
          <w:color w:val="333333"/>
          <w:sz w:val="32"/>
          <w:szCs w:val="32"/>
          <w:shd w:val="clear" w:color="auto" w:fill="FFFFFF"/>
        </w:rPr>
        <w:t>退役军人服务中心（站）建设管理水平全面提升。</w:t>
      </w:r>
    </w:p>
    <w:p w14:paraId="49B35CD6" w14:textId="77777777" w:rsidR="007E113B" w:rsidRPr="007E113B" w:rsidRDefault="007E113B" w:rsidP="007E113B">
      <w:pPr>
        <w:spacing w:before="245" w:line="360" w:lineRule="auto"/>
        <w:ind w:firstLineChars="200" w:firstLine="643"/>
        <w:rPr>
          <w:rFonts w:ascii="仿宋_GB2312" w:eastAsia="仿宋_GB2312" w:hAnsi="仿宋_GB2312" w:cs="仿宋_GB2312"/>
          <w:color w:val="333333"/>
          <w:sz w:val="32"/>
          <w:szCs w:val="32"/>
          <w:shd w:val="clear" w:color="auto" w:fill="FFFFFF"/>
        </w:rPr>
      </w:pPr>
      <w:r w:rsidRPr="00C50C31">
        <w:rPr>
          <w:rFonts w:ascii="楷体_GB2312" w:eastAsia="楷体_GB2312" w:hAnsi="楷体_GB2312" w:cs="楷体_GB2312" w:hint="eastAsia"/>
          <w:b/>
          <w:color w:val="333333"/>
          <w:sz w:val="32"/>
          <w:szCs w:val="32"/>
          <w:shd w:val="clear" w:color="auto" w:fill="FFFFFF"/>
        </w:rPr>
        <w:t>（三）严格督查考核。</w:t>
      </w:r>
      <w:r w:rsidRPr="007E113B">
        <w:rPr>
          <w:rFonts w:ascii="仿宋_GB2312" w:eastAsia="仿宋_GB2312" w:hAnsi="仿宋_GB2312" w:cs="仿宋_GB2312" w:hint="eastAsia"/>
          <w:color w:val="333333"/>
          <w:sz w:val="32"/>
          <w:szCs w:val="32"/>
          <w:shd w:val="clear" w:color="auto" w:fill="FFFFFF"/>
        </w:rPr>
        <w:t>推动将退役军人服务保障体系建设工作纳入各级党委、政府年度绩效考核，建立健全督导核查机制，组织有关部门定期跟踪问效。结合省委省政府退役军人工作督查，对各地贯彻落实全省高质量建设退役军人服务保障体系推进会情况进行实地督导，对任务落实到位、工作质量高的地方和单位予以表扬鼓励，对工作推进不力的严肃通报批评。</w:t>
      </w:r>
    </w:p>
    <w:p w14:paraId="014E4843" w14:textId="5B8C0480" w:rsidR="007E113B" w:rsidRDefault="007E113B" w:rsidP="00FA1A27">
      <w:pPr>
        <w:rPr>
          <w:rFonts w:ascii="仿宋_GB2312" w:eastAsia="仿宋_GB2312" w:hAnsi="仿宋_GB2312" w:cs="仿宋_GB2312"/>
          <w:color w:val="333333"/>
          <w:sz w:val="32"/>
          <w:szCs w:val="32"/>
          <w:shd w:val="clear" w:color="auto" w:fill="FFFFFF"/>
        </w:rPr>
      </w:pPr>
    </w:p>
    <w:p w14:paraId="25958A21" w14:textId="77777777" w:rsidR="00610BB0" w:rsidRDefault="00610BB0" w:rsidP="00FA1A27">
      <w:pPr>
        <w:rPr>
          <w:rFonts w:ascii="仿宋_GB2312" w:eastAsia="仿宋_GB2312" w:hAnsi="仿宋_GB2312" w:cs="仿宋_GB2312"/>
          <w:color w:val="333333"/>
          <w:sz w:val="32"/>
          <w:szCs w:val="32"/>
          <w:shd w:val="clear" w:color="auto" w:fill="FFFFFF"/>
        </w:rPr>
      </w:pPr>
    </w:p>
    <w:p w14:paraId="47E16B72" w14:textId="59B43046" w:rsidR="007E113B" w:rsidRPr="007E113B" w:rsidRDefault="007E113B" w:rsidP="007E113B">
      <w:pPr>
        <w:spacing w:before="245" w:line="360" w:lineRule="auto"/>
        <w:jc w:val="center"/>
        <w:rPr>
          <w:rFonts w:ascii="仿宋_GB2312" w:eastAsia="仿宋_GB2312" w:hAnsi="仿宋_GB2312" w:cs="仿宋_GB2312"/>
          <w:color w:val="333333"/>
          <w:sz w:val="32"/>
          <w:szCs w:val="32"/>
          <w:shd w:val="clear" w:color="auto" w:fill="FFFFFF"/>
        </w:rPr>
      </w:pPr>
      <w:r w:rsidRPr="007E113B">
        <w:rPr>
          <w:rFonts w:ascii="仿宋_GB2312" w:eastAsia="仿宋_GB2312" w:hAnsi="仿宋_GB2312" w:cs="仿宋_GB2312" w:hint="eastAsia"/>
          <w:color w:val="333333"/>
          <w:sz w:val="32"/>
          <w:szCs w:val="32"/>
          <w:shd w:val="clear" w:color="auto" w:fill="FFFFFF"/>
        </w:rPr>
        <w:t xml:space="preserve">陕西省退役军人事务厅办公室 </w:t>
      </w:r>
      <w:r>
        <w:rPr>
          <w:rFonts w:ascii="仿宋_GB2312" w:eastAsia="仿宋_GB2312" w:hAnsi="仿宋_GB2312" w:cs="仿宋_GB2312"/>
          <w:color w:val="333333"/>
          <w:sz w:val="32"/>
          <w:szCs w:val="32"/>
          <w:shd w:val="clear" w:color="auto" w:fill="FFFFFF"/>
        </w:rPr>
        <w:t xml:space="preserve">  </w:t>
      </w:r>
      <w:r w:rsidRPr="007E113B">
        <w:rPr>
          <w:rFonts w:ascii="仿宋_GB2312" w:eastAsia="仿宋_GB2312" w:hAnsi="仿宋_GB2312" w:cs="仿宋_GB2312"/>
          <w:color w:val="333333"/>
          <w:sz w:val="32"/>
          <w:szCs w:val="32"/>
          <w:shd w:val="clear" w:color="auto" w:fill="FFFFFF"/>
        </w:rPr>
        <w:t xml:space="preserve"> </w:t>
      </w:r>
      <w:r w:rsidRPr="007E113B">
        <w:rPr>
          <w:rFonts w:ascii="仿宋_GB2312" w:eastAsia="仿宋_GB2312" w:hAnsi="仿宋_GB2312" w:cs="仿宋_GB2312" w:hint="eastAsia"/>
          <w:color w:val="333333"/>
          <w:sz w:val="32"/>
          <w:szCs w:val="32"/>
          <w:shd w:val="clear" w:color="auto" w:fill="FFFFFF"/>
        </w:rPr>
        <w:t>2022 年 2 月 14 日印发</w:t>
      </w:r>
    </w:p>
    <w:sectPr w:rsidR="007E113B" w:rsidRPr="007E113B">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7E1F9" w14:textId="77777777" w:rsidR="00A907E6" w:rsidRDefault="00A907E6">
      <w:r>
        <w:separator/>
      </w:r>
    </w:p>
  </w:endnote>
  <w:endnote w:type="continuationSeparator" w:id="0">
    <w:p w14:paraId="5D018B25" w14:textId="77777777" w:rsidR="00A907E6" w:rsidRDefault="00A9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3584" w14:textId="2AEA9575" w:rsidR="005E6437" w:rsidRDefault="0093077F">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404B34C" wp14:editId="035F54A3">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BEE3D" w14:textId="77777777" w:rsidR="005E6437" w:rsidRDefault="0093077F">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62050">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04B3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B7BEE3D" w14:textId="77777777" w:rsidR="005E6437" w:rsidRDefault="0093077F">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62050">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6C6F7D4A" w14:textId="7CA3300E" w:rsidR="005E6437" w:rsidRDefault="00070D60">
    <w:pPr>
      <w:pStyle w:val="a6"/>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7B3EA583" wp14:editId="2611E0AF">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97F9A3"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sidR="0093077F">
      <w:rPr>
        <w:rFonts w:eastAsia="仿宋" w:hint="eastAsia"/>
        <w:color w:val="FAFAFA"/>
        <w:sz w:val="32"/>
        <w:szCs w:val="48"/>
      </w:rPr>
      <w:t>X</w:t>
    </w:r>
    <w:r w:rsidR="007E113B">
      <w:rPr>
        <w:rFonts w:ascii="宋体" w:eastAsia="宋体" w:hAnsi="宋体" w:cs="宋体" w:hint="eastAsia"/>
        <w:b/>
        <w:bCs/>
        <w:color w:val="005192"/>
        <w:sz w:val="28"/>
        <w:szCs w:val="44"/>
      </w:rPr>
      <w:t>陕西省退役军人事务厅</w:t>
    </w:r>
    <w:r w:rsidR="0093077F">
      <w:rPr>
        <w:rFonts w:ascii="宋体" w:eastAsia="宋体" w:hAnsi="宋体" w:cs="宋体" w:hint="eastAsia"/>
        <w:b/>
        <w:bCs/>
        <w:color w:val="005192"/>
        <w:sz w:val="28"/>
        <w:szCs w:val="44"/>
      </w:rPr>
      <w:t xml:space="preserve">发布     </w:t>
    </w:r>
  </w:p>
  <w:p w14:paraId="0C2665A4" w14:textId="77777777" w:rsidR="005E6437" w:rsidRDefault="005E6437">
    <w:pPr>
      <w:pStyle w:val="a6"/>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A15ED" w14:textId="77777777" w:rsidR="00A907E6" w:rsidRDefault="00A907E6">
      <w:r>
        <w:separator/>
      </w:r>
    </w:p>
  </w:footnote>
  <w:footnote w:type="continuationSeparator" w:id="0">
    <w:p w14:paraId="40D6703A" w14:textId="77777777" w:rsidR="00A907E6" w:rsidRDefault="00A90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D27C" w14:textId="77777777" w:rsidR="005E6437" w:rsidRDefault="0093077F">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60ADC35F" wp14:editId="052D06D5">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5EB58D"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4831E684" w14:textId="08DC5D93" w:rsidR="005E6437" w:rsidRDefault="0093077F">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2B6BBB66" wp14:editId="5F00FD5D">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70D60">
      <w:rPr>
        <w:rFonts w:hint="eastAsia"/>
        <w:b/>
        <w:bCs/>
        <w:color w:val="005192"/>
        <w:sz w:val="32"/>
        <w:szCs w:val="32"/>
      </w:rPr>
      <w:t>陕西省退役军人事务厅行政规范性文件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70D60"/>
    <w:rsid w:val="000E26AB"/>
    <w:rsid w:val="00137D82"/>
    <w:rsid w:val="00153BF6"/>
    <w:rsid w:val="00172A27"/>
    <w:rsid w:val="002A0647"/>
    <w:rsid w:val="003A7E78"/>
    <w:rsid w:val="003D4256"/>
    <w:rsid w:val="00407536"/>
    <w:rsid w:val="004B5A4B"/>
    <w:rsid w:val="00513E7D"/>
    <w:rsid w:val="005165F8"/>
    <w:rsid w:val="00537325"/>
    <w:rsid w:val="005E6437"/>
    <w:rsid w:val="005F061D"/>
    <w:rsid w:val="00610BB0"/>
    <w:rsid w:val="006477DB"/>
    <w:rsid w:val="00764AD9"/>
    <w:rsid w:val="007E113B"/>
    <w:rsid w:val="008C06EA"/>
    <w:rsid w:val="0093077F"/>
    <w:rsid w:val="0094072F"/>
    <w:rsid w:val="00947BC3"/>
    <w:rsid w:val="00A907E6"/>
    <w:rsid w:val="00AE05B5"/>
    <w:rsid w:val="00AF004F"/>
    <w:rsid w:val="00B77A8B"/>
    <w:rsid w:val="00B95C6B"/>
    <w:rsid w:val="00BA6CFF"/>
    <w:rsid w:val="00C50C31"/>
    <w:rsid w:val="00D115BA"/>
    <w:rsid w:val="00E0345E"/>
    <w:rsid w:val="00E736FC"/>
    <w:rsid w:val="00EB3DA1"/>
    <w:rsid w:val="00F62050"/>
    <w:rsid w:val="00FA1A27"/>
    <w:rsid w:val="00FB2222"/>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F3F6047"/>
  <w15:docId w15:val="{8F872F1A-2796-4060-940F-F5BCC61C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0"/>
    <w:uiPriority w:val="9"/>
    <w:qFormat/>
    <w:rsid w:val="00070D60"/>
    <w:pPr>
      <w:autoSpaceDE w:val="0"/>
      <w:autoSpaceDN w:val="0"/>
      <w:ind w:left="693"/>
      <w:jc w:val="left"/>
      <w:outlineLvl w:val="0"/>
    </w:pPr>
    <w:rPr>
      <w:rFonts w:ascii="宋体" w:eastAsia="宋体" w:hAnsi="宋体" w:cs="宋体"/>
      <w:kern w:val="0"/>
      <w:sz w:val="43"/>
      <w:szCs w:val="43"/>
      <w:lang w:eastAsia="en-US"/>
    </w:rPr>
  </w:style>
  <w:style w:type="paragraph" w:styleId="2">
    <w:name w:val="heading 2"/>
    <w:basedOn w:val="a"/>
    <w:next w:val="a"/>
    <w:link w:val="20"/>
    <w:semiHidden/>
    <w:unhideWhenUsed/>
    <w:qFormat/>
    <w:rsid w:val="0094072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annotation reference"/>
    <w:basedOn w:val="a0"/>
    <w:rPr>
      <w:sz w:val="21"/>
      <w:szCs w:val="21"/>
    </w:rPr>
  </w:style>
  <w:style w:type="paragraph" w:styleId="a8">
    <w:name w:val="Balloon Text"/>
    <w:basedOn w:val="a"/>
    <w:link w:val="a9"/>
    <w:rsid w:val="00153BF6"/>
    <w:rPr>
      <w:sz w:val="18"/>
      <w:szCs w:val="18"/>
    </w:rPr>
  </w:style>
  <w:style w:type="character" w:customStyle="1" w:styleId="a9">
    <w:name w:val="批注框文本 字符"/>
    <w:basedOn w:val="a0"/>
    <w:link w:val="a8"/>
    <w:rsid w:val="00153BF6"/>
    <w:rPr>
      <w:rFonts w:asciiTheme="minorHAnsi" w:eastAsiaTheme="minorEastAsia" w:hAnsiTheme="minorHAnsi" w:cstheme="minorBidi"/>
      <w:kern w:val="2"/>
      <w:sz w:val="18"/>
      <w:szCs w:val="18"/>
    </w:rPr>
  </w:style>
  <w:style w:type="paragraph" w:styleId="aa">
    <w:name w:val="Date"/>
    <w:basedOn w:val="a"/>
    <w:next w:val="a"/>
    <w:link w:val="ab"/>
    <w:rsid w:val="00513E7D"/>
    <w:pPr>
      <w:ind w:leftChars="2500" w:left="100"/>
    </w:pPr>
  </w:style>
  <w:style w:type="character" w:customStyle="1" w:styleId="ab">
    <w:name w:val="日期 字符"/>
    <w:basedOn w:val="a0"/>
    <w:link w:val="aa"/>
    <w:rsid w:val="00513E7D"/>
    <w:rPr>
      <w:rFonts w:asciiTheme="minorHAnsi" w:eastAsiaTheme="minorEastAsia" w:hAnsiTheme="minorHAnsi" w:cstheme="minorBidi"/>
      <w:kern w:val="2"/>
      <w:sz w:val="21"/>
      <w:szCs w:val="24"/>
    </w:rPr>
  </w:style>
  <w:style w:type="paragraph" w:styleId="ac">
    <w:name w:val="List Paragraph"/>
    <w:basedOn w:val="a"/>
    <w:uiPriority w:val="99"/>
    <w:rsid w:val="00513E7D"/>
    <w:pPr>
      <w:ind w:firstLineChars="200" w:firstLine="420"/>
    </w:pPr>
  </w:style>
  <w:style w:type="paragraph" w:styleId="ad">
    <w:name w:val="annotation subject"/>
    <w:basedOn w:val="a3"/>
    <w:next w:val="a3"/>
    <w:link w:val="ae"/>
    <w:rsid w:val="00B77A8B"/>
    <w:rPr>
      <w:b/>
      <w:bCs/>
    </w:rPr>
  </w:style>
  <w:style w:type="character" w:customStyle="1" w:styleId="a4">
    <w:name w:val="批注文字 字符"/>
    <w:basedOn w:val="a0"/>
    <w:link w:val="a3"/>
    <w:rsid w:val="00B77A8B"/>
    <w:rPr>
      <w:rFonts w:asciiTheme="minorHAnsi" w:eastAsiaTheme="minorEastAsia" w:hAnsiTheme="minorHAnsi" w:cstheme="minorBidi"/>
      <w:kern w:val="2"/>
      <w:sz w:val="21"/>
      <w:szCs w:val="24"/>
    </w:rPr>
  </w:style>
  <w:style w:type="character" w:customStyle="1" w:styleId="ae">
    <w:name w:val="批注主题 字符"/>
    <w:basedOn w:val="a4"/>
    <w:link w:val="ad"/>
    <w:rsid w:val="00B77A8B"/>
    <w:rPr>
      <w:rFonts w:asciiTheme="minorHAnsi" w:eastAsiaTheme="minorEastAsia" w:hAnsiTheme="minorHAnsi" w:cstheme="minorBidi"/>
      <w:b/>
      <w:bCs/>
      <w:kern w:val="2"/>
      <w:sz w:val="21"/>
      <w:szCs w:val="24"/>
    </w:rPr>
  </w:style>
  <w:style w:type="paragraph" w:styleId="af">
    <w:name w:val="Normal (Web)"/>
    <w:basedOn w:val="a"/>
    <w:uiPriority w:val="99"/>
    <w:unhideWhenUsed/>
    <w:rsid w:val="00B77A8B"/>
    <w:pPr>
      <w:widowControl/>
      <w:spacing w:before="100" w:beforeAutospacing="1" w:after="100" w:afterAutospacing="1"/>
      <w:jc w:val="left"/>
    </w:pPr>
    <w:rPr>
      <w:rFonts w:ascii="宋体" w:eastAsia="宋体" w:hAnsi="宋体" w:cs="宋体"/>
      <w:kern w:val="0"/>
      <w:sz w:val="24"/>
    </w:rPr>
  </w:style>
  <w:style w:type="character" w:styleId="af0">
    <w:name w:val="Strong"/>
    <w:basedOn w:val="a0"/>
    <w:uiPriority w:val="22"/>
    <w:qFormat/>
    <w:rsid w:val="00B77A8B"/>
    <w:rPr>
      <w:b/>
      <w:bCs/>
    </w:rPr>
  </w:style>
  <w:style w:type="character" w:customStyle="1" w:styleId="10">
    <w:name w:val="标题 1 字符"/>
    <w:basedOn w:val="a0"/>
    <w:link w:val="1"/>
    <w:uiPriority w:val="9"/>
    <w:rsid w:val="00070D60"/>
    <w:rPr>
      <w:rFonts w:ascii="宋体" w:hAnsi="宋体" w:cs="宋体"/>
      <w:sz w:val="43"/>
      <w:szCs w:val="43"/>
      <w:lang w:eastAsia="en-US"/>
    </w:rPr>
  </w:style>
  <w:style w:type="character" w:customStyle="1" w:styleId="20">
    <w:name w:val="标题 2 字符"/>
    <w:basedOn w:val="a0"/>
    <w:link w:val="2"/>
    <w:semiHidden/>
    <w:rsid w:val="0094072F"/>
    <w:rPr>
      <w:rFonts w:asciiTheme="majorHAnsi" w:eastAsiaTheme="majorEastAsia" w:hAnsiTheme="majorHAnsi" w:cstheme="majorBidi"/>
      <w:b/>
      <w:bCs/>
      <w:kern w:val="2"/>
      <w:sz w:val="32"/>
      <w:szCs w:val="32"/>
    </w:rPr>
  </w:style>
  <w:style w:type="paragraph" w:styleId="af1">
    <w:name w:val="Body Text"/>
    <w:basedOn w:val="a"/>
    <w:link w:val="af2"/>
    <w:uiPriority w:val="1"/>
    <w:qFormat/>
    <w:rsid w:val="007E113B"/>
    <w:pPr>
      <w:autoSpaceDE w:val="0"/>
      <w:autoSpaceDN w:val="0"/>
      <w:jc w:val="left"/>
    </w:pPr>
    <w:rPr>
      <w:rFonts w:ascii="宋体" w:eastAsia="宋体" w:hAnsi="宋体" w:cs="宋体"/>
      <w:kern w:val="0"/>
      <w:sz w:val="32"/>
      <w:szCs w:val="32"/>
      <w:lang w:eastAsia="en-US"/>
    </w:rPr>
  </w:style>
  <w:style w:type="character" w:customStyle="1" w:styleId="af2">
    <w:name w:val="正文文本 字符"/>
    <w:basedOn w:val="a0"/>
    <w:link w:val="af1"/>
    <w:uiPriority w:val="1"/>
    <w:rsid w:val="007E113B"/>
    <w:rPr>
      <w:rFonts w:ascii="宋体" w:hAnsi="宋体" w:cs="宋体"/>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27099">
      <w:bodyDiv w:val="1"/>
      <w:marLeft w:val="0"/>
      <w:marRight w:val="0"/>
      <w:marTop w:val="0"/>
      <w:marBottom w:val="0"/>
      <w:divBdr>
        <w:top w:val="none" w:sz="0" w:space="0" w:color="auto"/>
        <w:left w:val="none" w:sz="0" w:space="0" w:color="auto"/>
        <w:bottom w:val="none" w:sz="0" w:space="0" w:color="auto"/>
        <w:right w:val="none" w:sz="0" w:space="0" w:color="auto"/>
      </w:divBdr>
    </w:div>
    <w:div w:id="715159174">
      <w:bodyDiv w:val="1"/>
      <w:marLeft w:val="0"/>
      <w:marRight w:val="0"/>
      <w:marTop w:val="0"/>
      <w:marBottom w:val="0"/>
      <w:divBdr>
        <w:top w:val="none" w:sz="0" w:space="0" w:color="auto"/>
        <w:left w:val="none" w:sz="0" w:space="0" w:color="auto"/>
        <w:bottom w:val="none" w:sz="0" w:space="0" w:color="auto"/>
        <w:right w:val="none" w:sz="0" w:space="0" w:color="auto"/>
      </w:divBdr>
    </w:div>
    <w:div w:id="1324355199">
      <w:bodyDiv w:val="1"/>
      <w:marLeft w:val="0"/>
      <w:marRight w:val="0"/>
      <w:marTop w:val="0"/>
      <w:marBottom w:val="0"/>
      <w:divBdr>
        <w:top w:val="none" w:sz="0" w:space="0" w:color="auto"/>
        <w:left w:val="none" w:sz="0" w:space="0" w:color="auto"/>
        <w:bottom w:val="none" w:sz="0" w:space="0" w:color="auto"/>
        <w:right w:val="none" w:sz="0" w:space="0" w:color="auto"/>
      </w:divBdr>
    </w:div>
    <w:div w:id="1756321742">
      <w:bodyDiv w:val="1"/>
      <w:marLeft w:val="0"/>
      <w:marRight w:val="0"/>
      <w:marTop w:val="0"/>
      <w:marBottom w:val="0"/>
      <w:divBdr>
        <w:top w:val="none" w:sz="0" w:space="0" w:color="auto"/>
        <w:left w:val="none" w:sz="0" w:space="0" w:color="auto"/>
        <w:bottom w:val="none" w:sz="0" w:space="0" w:color="auto"/>
        <w:right w:val="none" w:sz="0" w:space="0" w:color="auto"/>
      </w:divBdr>
    </w:div>
    <w:div w:id="2066179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1255</Words>
  <Characters>1269</Characters>
  <Application>Microsoft Office Word</Application>
  <DocSecurity>0</DocSecurity>
  <Lines>60</Lines>
  <Paragraphs>28</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670314087@qq.com</cp:lastModifiedBy>
  <cp:revision>15</cp:revision>
  <cp:lastPrinted>2021-10-26T03:30:00Z</cp:lastPrinted>
  <dcterms:created xsi:type="dcterms:W3CDTF">2022-10-09T05:21:00Z</dcterms:created>
  <dcterms:modified xsi:type="dcterms:W3CDTF">2022-10-09T06:50:00Z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