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37D6" w14:textId="77777777" w:rsidR="009254A7" w:rsidRDefault="009254A7">
      <w:pPr>
        <w:jc w:val="center"/>
        <w:rPr>
          <w:rFonts w:asciiTheme="minorEastAsia" w:hAnsiTheme="minorEastAsia" w:cstheme="minorEastAsia"/>
          <w:sz w:val="44"/>
          <w:szCs w:val="44"/>
        </w:rPr>
      </w:pPr>
    </w:p>
    <w:p w14:paraId="18C6D0C8" w14:textId="77777777" w:rsidR="009254A7" w:rsidRDefault="009254A7">
      <w:pPr>
        <w:rPr>
          <w:rFonts w:asciiTheme="minorEastAsia" w:hAnsiTheme="minorEastAsia" w:cstheme="minorEastAsia"/>
          <w:sz w:val="44"/>
          <w:szCs w:val="44"/>
        </w:rPr>
      </w:pPr>
    </w:p>
    <w:p w14:paraId="5A7977B7" w14:textId="00F29C86" w:rsidR="00987112" w:rsidRDefault="00987112" w:rsidP="00987112">
      <w:pPr>
        <w:jc w:val="center"/>
        <w:rPr>
          <w:rFonts w:asciiTheme="minorEastAsia" w:hAnsiTheme="minorEastAsia" w:cstheme="minorEastAsia"/>
          <w:sz w:val="44"/>
          <w:szCs w:val="44"/>
        </w:rPr>
      </w:pPr>
      <w:r w:rsidRPr="00987112">
        <w:rPr>
          <w:rFonts w:asciiTheme="minorEastAsia" w:hAnsiTheme="minorEastAsia" w:cstheme="minorEastAsia" w:hint="eastAsia"/>
          <w:sz w:val="44"/>
          <w:szCs w:val="44"/>
        </w:rPr>
        <w:t>关于印发《陕西省普惠性民办幼儿园认定及管理办法》的通知</w:t>
      </w:r>
    </w:p>
    <w:p w14:paraId="7F43F980" w14:textId="11BBC692" w:rsidR="009254A7" w:rsidRPr="000B5A50" w:rsidRDefault="000B5A50" w:rsidP="00987112">
      <w:pPr>
        <w:jc w:val="center"/>
        <w:rPr>
          <w:rFonts w:asciiTheme="minorEastAsia" w:hAnsiTheme="minorEastAsia" w:cstheme="minorEastAsia"/>
          <w:sz w:val="44"/>
          <w:szCs w:val="44"/>
        </w:rPr>
      </w:pPr>
      <w:proofErr w:type="gramStart"/>
      <w:r w:rsidRPr="000B5A50">
        <w:rPr>
          <w:rFonts w:ascii="楷体_GB2312" w:eastAsia="楷体_GB2312" w:hAnsi="楷体_GB2312" w:cs="楷体_GB2312" w:hint="eastAsia"/>
          <w:color w:val="333333"/>
          <w:sz w:val="32"/>
          <w:szCs w:val="32"/>
          <w:shd w:val="clear" w:color="auto" w:fill="FFFFFF"/>
        </w:rPr>
        <w:t>陕教规范</w:t>
      </w:r>
      <w:proofErr w:type="gramEnd"/>
      <w:r w:rsidRPr="000B5A50">
        <w:rPr>
          <w:rFonts w:ascii="楷体_GB2312" w:eastAsia="楷体_GB2312" w:hAnsi="楷体_GB2312" w:cs="楷体_GB2312" w:hint="eastAsia"/>
          <w:color w:val="333333"/>
          <w:sz w:val="32"/>
          <w:szCs w:val="32"/>
          <w:shd w:val="clear" w:color="auto" w:fill="FFFFFF"/>
        </w:rPr>
        <w:t>〔2017〕1</w:t>
      </w:r>
      <w:r w:rsidR="00987112">
        <w:rPr>
          <w:rFonts w:ascii="楷体_GB2312" w:eastAsia="楷体_GB2312" w:hAnsi="楷体_GB2312" w:cs="楷体_GB2312"/>
          <w:color w:val="333333"/>
          <w:sz w:val="32"/>
          <w:szCs w:val="32"/>
          <w:shd w:val="clear" w:color="auto" w:fill="FFFFFF"/>
        </w:rPr>
        <w:t>3</w:t>
      </w:r>
      <w:r w:rsidRPr="000B5A50">
        <w:rPr>
          <w:rFonts w:ascii="楷体_GB2312" w:eastAsia="楷体_GB2312" w:hAnsi="楷体_GB2312" w:cs="楷体_GB2312" w:hint="eastAsia"/>
          <w:color w:val="333333"/>
          <w:sz w:val="32"/>
          <w:szCs w:val="32"/>
          <w:shd w:val="clear" w:color="auto" w:fill="FFFFFF"/>
        </w:rPr>
        <w:t>号</w:t>
      </w:r>
    </w:p>
    <w:p w14:paraId="3406A146" w14:textId="77777777" w:rsidR="00987112" w:rsidRDefault="00987112" w:rsidP="00987112">
      <w:pPr>
        <w:jc w:val="left"/>
        <w:rPr>
          <w:rFonts w:ascii="宋体" w:eastAsia="宋体" w:hAnsi="宋体" w:cs="宋体"/>
          <w:color w:val="333333"/>
          <w:sz w:val="36"/>
          <w:szCs w:val="36"/>
          <w:shd w:val="clear" w:color="auto" w:fill="FFFFFF"/>
        </w:rPr>
      </w:pPr>
    </w:p>
    <w:p w14:paraId="5C63C6AF" w14:textId="7ACA0AA0" w:rsidR="00987112" w:rsidRDefault="00987112" w:rsidP="00987112">
      <w:pPr>
        <w:jc w:val="left"/>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color w:val="333333"/>
          <w:sz w:val="32"/>
          <w:szCs w:val="32"/>
          <w:shd w:val="clear" w:color="auto" w:fill="FFFFFF"/>
        </w:rPr>
        <w:t>各市（区）教育局、财政局、物价局，西咸新区教育卫体局、财政局、</w:t>
      </w:r>
      <w:proofErr w:type="gramStart"/>
      <w:r w:rsidRPr="00987112">
        <w:rPr>
          <w:rFonts w:ascii="仿宋_GB2312" w:eastAsia="仿宋_GB2312" w:hAnsi="仿宋_GB2312" w:cs="仿宋_GB2312" w:hint="eastAsia"/>
          <w:color w:val="333333"/>
          <w:sz w:val="32"/>
          <w:szCs w:val="32"/>
          <w:shd w:val="clear" w:color="auto" w:fill="FFFFFF"/>
        </w:rPr>
        <w:t>发改局</w:t>
      </w:r>
      <w:proofErr w:type="gramEnd"/>
      <w:r w:rsidRPr="00987112">
        <w:rPr>
          <w:rFonts w:ascii="仿宋_GB2312" w:eastAsia="仿宋_GB2312" w:hAnsi="仿宋_GB2312" w:cs="仿宋_GB2312" w:hint="eastAsia"/>
          <w:color w:val="333333"/>
          <w:sz w:val="32"/>
          <w:szCs w:val="32"/>
          <w:shd w:val="clear" w:color="auto" w:fill="FFFFFF"/>
        </w:rPr>
        <w:t>，韩城市、神木市、府谷县教育局、财政局、物价局：</w:t>
      </w:r>
    </w:p>
    <w:p w14:paraId="5AFF3770" w14:textId="77777777" w:rsidR="00987112" w:rsidRDefault="00987112" w:rsidP="000B5A50">
      <w:pPr>
        <w:ind w:firstLineChars="200" w:firstLine="640"/>
        <w:jc w:val="left"/>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color w:val="333333"/>
          <w:sz w:val="32"/>
          <w:szCs w:val="32"/>
          <w:shd w:val="clear" w:color="auto" w:fill="FFFFFF"/>
        </w:rPr>
        <w:t>为进一步鼓励、引导和扶持民办幼儿园面向社会提供公益性、普惠性的学前教育，根据《中华人民共和国民办教育促进法》和《教育部等四部门关于实施第三期学前教育行动计划的意见（2017—2020年）》等有关政策规定，对《陕西省普惠性民办幼儿园认定及管理办法（试行）》进行了修订。现将修订后的《陕西省普惠性民办幼儿园认定及管理办法》印发给你们，请结合实际贯彻落实。</w:t>
      </w:r>
    </w:p>
    <w:p w14:paraId="4F4A2A16" w14:textId="77777777" w:rsidR="00987112" w:rsidRPr="00987112" w:rsidRDefault="00987112" w:rsidP="00987112">
      <w:pPr>
        <w:wordWrap w:val="0"/>
        <w:ind w:right="1280" w:firstLineChars="200" w:firstLine="640"/>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color w:val="333333"/>
          <w:sz w:val="32"/>
          <w:szCs w:val="32"/>
          <w:shd w:val="clear" w:color="auto" w:fill="FFFFFF"/>
        </w:rPr>
        <w:t>联系人：于小亮</w:t>
      </w:r>
    </w:p>
    <w:p w14:paraId="7D3AFBC4" w14:textId="77777777" w:rsidR="00987112" w:rsidRDefault="00987112" w:rsidP="00987112">
      <w:pPr>
        <w:wordWrap w:val="0"/>
        <w:ind w:right="1280" w:firstLineChars="200" w:firstLine="640"/>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color w:val="333333"/>
          <w:sz w:val="32"/>
          <w:szCs w:val="32"/>
          <w:shd w:val="clear" w:color="auto" w:fill="FFFFFF"/>
        </w:rPr>
        <w:t>电  话：029-88668660</w:t>
      </w:r>
    </w:p>
    <w:p w14:paraId="68A60D2D" w14:textId="77777777" w:rsidR="00987112" w:rsidRDefault="00987112" w:rsidP="00987112">
      <w:pPr>
        <w:wordWrap w:val="0"/>
        <w:ind w:right="1280" w:firstLineChars="200" w:firstLine="640"/>
        <w:rPr>
          <w:rFonts w:ascii="仿宋_GB2312" w:eastAsia="仿宋_GB2312" w:hAnsi="仿宋_GB2312" w:cs="仿宋_GB2312"/>
          <w:color w:val="333333"/>
          <w:sz w:val="32"/>
          <w:szCs w:val="32"/>
          <w:shd w:val="clear" w:color="auto" w:fill="FFFFFF"/>
        </w:rPr>
      </w:pPr>
    </w:p>
    <w:p w14:paraId="65A0E1DF" w14:textId="77777777" w:rsidR="00987112" w:rsidRDefault="000B5A50" w:rsidP="00987112">
      <w:pPr>
        <w:wordWrap w:val="0"/>
        <w:ind w:right="1280"/>
        <w:jc w:val="right"/>
        <w:rPr>
          <w:rFonts w:ascii="仿宋_GB2312" w:eastAsia="仿宋_GB2312" w:hAnsi="仿宋_GB2312" w:cs="仿宋_GB2312"/>
          <w:color w:val="333333"/>
          <w:sz w:val="32"/>
          <w:szCs w:val="32"/>
          <w:shd w:val="clear" w:color="auto" w:fill="FFFFFF"/>
        </w:rPr>
      </w:pPr>
      <w:r w:rsidRPr="000B5A50">
        <w:rPr>
          <w:rFonts w:ascii="仿宋_GB2312" w:eastAsia="仿宋_GB2312" w:hAnsi="仿宋_GB2312" w:cs="仿宋_GB2312" w:hint="eastAsia"/>
          <w:color w:val="333333"/>
          <w:sz w:val="32"/>
          <w:szCs w:val="32"/>
          <w:shd w:val="clear" w:color="auto" w:fill="FFFFFF"/>
        </w:rPr>
        <w:lastRenderedPageBreak/>
        <w:t>陕西省教育厅</w:t>
      </w:r>
    </w:p>
    <w:p w14:paraId="54559B3C" w14:textId="77777777" w:rsidR="00987112" w:rsidRDefault="00987112" w:rsidP="00987112">
      <w:pPr>
        <w:wordWrap w:val="0"/>
        <w:ind w:right="1280"/>
        <w:jc w:val="right"/>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color w:val="333333"/>
          <w:sz w:val="32"/>
          <w:szCs w:val="32"/>
          <w:shd w:val="clear" w:color="auto" w:fill="FFFFFF"/>
        </w:rPr>
        <w:t>陕西省财政厅</w:t>
      </w:r>
    </w:p>
    <w:p w14:paraId="25BF454A" w14:textId="19D35EAA" w:rsidR="000B5A50" w:rsidRPr="000B5A50" w:rsidRDefault="00987112" w:rsidP="00987112">
      <w:pPr>
        <w:wordWrap w:val="0"/>
        <w:ind w:right="1280"/>
        <w:jc w:val="right"/>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color w:val="333333"/>
          <w:sz w:val="32"/>
          <w:szCs w:val="32"/>
          <w:shd w:val="clear" w:color="auto" w:fill="FFFFFF"/>
        </w:rPr>
        <w:t>陕西省物价局</w:t>
      </w:r>
    </w:p>
    <w:p w14:paraId="35D1F788" w14:textId="271C953F" w:rsidR="009254A7" w:rsidRDefault="00987112" w:rsidP="00987112">
      <w:pPr>
        <w:ind w:right="640"/>
        <w:jc w:val="right"/>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color w:val="333333"/>
          <w:sz w:val="32"/>
          <w:szCs w:val="32"/>
          <w:shd w:val="clear" w:color="auto" w:fill="FFFFFF"/>
        </w:rPr>
        <w:t>2017年10月18日</w:t>
      </w:r>
      <w:r w:rsidR="000B5A50">
        <w:rPr>
          <w:rFonts w:ascii="仿宋_GB2312" w:eastAsia="仿宋_GB2312" w:hAnsi="仿宋_GB2312" w:cs="仿宋_GB2312" w:hint="eastAsia"/>
          <w:color w:val="333333"/>
          <w:sz w:val="32"/>
          <w:szCs w:val="32"/>
          <w:shd w:val="clear" w:color="auto" w:fill="FFFFFF"/>
        </w:rPr>
        <w:t xml:space="preserve"> </w:t>
      </w:r>
    </w:p>
    <w:p w14:paraId="5311F977" w14:textId="77777777" w:rsidR="000B5A50" w:rsidRDefault="000B5A50" w:rsidP="000B5A50">
      <w:pPr>
        <w:jc w:val="right"/>
        <w:rPr>
          <w:rFonts w:ascii="仿宋_GB2312" w:eastAsia="仿宋_GB2312" w:hAnsi="仿宋_GB2312" w:cs="仿宋_GB2312"/>
          <w:color w:val="333333"/>
          <w:sz w:val="32"/>
          <w:szCs w:val="32"/>
          <w:shd w:val="clear" w:color="auto" w:fill="FFFFFF"/>
        </w:rPr>
      </w:pPr>
    </w:p>
    <w:p w14:paraId="739C3AFF" w14:textId="77777777" w:rsidR="000B5A50" w:rsidRDefault="000B5A50" w:rsidP="00824ADE">
      <w:pPr>
        <w:ind w:firstLineChars="200" w:firstLine="640"/>
        <w:jc w:val="left"/>
        <w:rPr>
          <w:rFonts w:ascii="仿宋_GB2312" w:eastAsia="仿宋_GB2312" w:hAnsi="仿宋_GB2312" w:cs="仿宋_GB2312"/>
          <w:color w:val="333333"/>
          <w:sz w:val="32"/>
          <w:szCs w:val="32"/>
          <w:shd w:val="clear" w:color="auto" w:fill="FFFFFF"/>
        </w:rPr>
      </w:pPr>
      <w:r w:rsidRPr="000B5A50">
        <w:rPr>
          <w:rFonts w:ascii="仿宋_GB2312" w:eastAsia="仿宋_GB2312" w:hAnsi="仿宋_GB2312" w:cs="仿宋_GB2312" w:hint="eastAsia"/>
          <w:color w:val="333333"/>
          <w:sz w:val="32"/>
          <w:szCs w:val="32"/>
          <w:shd w:val="clear" w:color="auto" w:fill="FFFFFF"/>
        </w:rPr>
        <w:t>（全文公开）</w:t>
      </w:r>
    </w:p>
    <w:p w14:paraId="4B9030A3" w14:textId="77777777" w:rsidR="009254A7" w:rsidRDefault="009254A7">
      <w:pPr>
        <w:jc w:val="center"/>
        <w:rPr>
          <w:rFonts w:ascii="仿宋_GB2312" w:eastAsia="仿宋_GB2312" w:hAnsi="仿宋_GB2312" w:cs="仿宋_GB2312"/>
          <w:color w:val="333333"/>
          <w:sz w:val="32"/>
          <w:szCs w:val="32"/>
          <w:shd w:val="clear" w:color="auto" w:fill="FFFFFF"/>
        </w:rPr>
      </w:pPr>
    </w:p>
    <w:p w14:paraId="1875DE00" w14:textId="5BEF30FA" w:rsidR="005433FB" w:rsidRDefault="00987112" w:rsidP="005433FB">
      <w:pPr>
        <w:ind w:firstLineChars="200" w:firstLine="640"/>
        <w:jc w:val="center"/>
        <w:rPr>
          <w:rFonts w:ascii="黑体" w:eastAsia="黑体" w:hAnsi="黑体" w:cs="黑体"/>
          <w:color w:val="333333"/>
          <w:sz w:val="32"/>
          <w:szCs w:val="32"/>
          <w:shd w:val="clear" w:color="auto" w:fill="FFFFFF"/>
        </w:rPr>
      </w:pPr>
      <w:r w:rsidRPr="00987112">
        <w:rPr>
          <w:rFonts w:ascii="黑体" w:eastAsia="黑体" w:hAnsi="黑体" w:cs="黑体" w:hint="eastAsia"/>
          <w:color w:val="333333"/>
          <w:sz w:val="32"/>
          <w:szCs w:val="32"/>
          <w:shd w:val="clear" w:color="auto" w:fill="FFFFFF"/>
        </w:rPr>
        <w:t>陕西省普惠性民办幼儿园认定及管理办法</w:t>
      </w:r>
    </w:p>
    <w:p w14:paraId="0236C3A9" w14:textId="62FAA601" w:rsidR="00987112" w:rsidRDefault="00987112" w:rsidP="005433FB">
      <w:pPr>
        <w:ind w:firstLineChars="200" w:firstLine="640"/>
        <w:jc w:val="center"/>
        <w:rPr>
          <w:rFonts w:ascii="黑体" w:eastAsia="黑体" w:hAnsi="黑体" w:cs="黑体"/>
          <w:color w:val="333333"/>
          <w:sz w:val="32"/>
          <w:szCs w:val="32"/>
          <w:shd w:val="clear" w:color="auto" w:fill="FFFFFF"/>
        </w:rPr>
      </w:pPr>
    </w:p>
    <w:p w14:paraId="44BF5AB7" w14:textId="5194C79C" w:rsidR="00987112" w:rsidRPr="00987112" w:rsidRDefault="00987112" w:rsidP="006327C3">
      <w:pPr>
        <w:jc w:val="center"/>
        <w:rPr>
          <w:rFonts w:ascii="黑体" w:eastAsia="黑体" w:hAnsi="黑体" w:cs="仿宋_GB2312"/>
          <w:color w:val="333333"/>
          <w:sz w:val="32"/>
          <w:szCs w:val="32"/>
          <w:shd w:val="clear" w:color="auto" w:fill="FFFFFF"/>
        </w:rPr>
      </w:pPr>
      <w:r w:rsidRPr="00987112">
        <w:rPr>
          <w:rFonts w:ascii="黑体" w:eastAsia="黑体" w:hAnsi="黑体" w:cs="仿宋_GB2312" w:hint="eastAsia"/>
          <w:color w:val="333333"/>
          <w:sz w:val="32"/>
          <w:szCs w:val="32"/>
          <w:shd w:val="clear" w:color="auto" w:fill="FFFFFF"/>
        </w:rPr>
        <w:t>一、总  则</w:t>
      </w:r>
    </w:p>
    <w:p w14:paraId="7CD26E74" w14:textId="7989EB46" w:rsidR="005433FB" w:rsidRDefault="00987112">
      <w:pPr>
        <w:ind w:firstLineChars="200" w:firstLine="640"/>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b/>
          <w:bCs/>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987112">
        <w:rPr>
          <w:rFonts w:ascii="仿宋_GB2312" w:eastAsia="仿宋_GB2312" w:hAnsi="仿宋_GB2312" w:cs="仿宋_GB2312" w:hint="eastAsia"/>
          <w:color w:val="333333"/>
          <w:sz w:val="32"/>
          <w:szCs w:val="32"/>
          <w:shd w:val="clear" w:color="auto" w:fill="FFFFFF"/>
        </w:rPr>
        <w:t>为合理配置学前教育资源，加快学前教育发展，建立和完善政府主导、社会参与、公办民办并举的办园体制，鼓励、引导民办幼儿园面向社会提供公益性、普惠性的学前教育，根据《中华人民共和国民办教育促进法》《陕西省人民政府关于大力发展学前教育的意见》《陕西省人民政府关于鼓励社会力量兴办教育促进民办教育健康发展的实施意见》等有关政策规定，结合我省实际，制定本办法。</w:t>
      </w:r>
    </w:p>
    <w:p w14:paraId="74DF390C" w14:textId="4534A791" w:rsidR="00987112" w:rsidRDefault="00987112" w:rsidP="00987112">
      <w:pPr>
        <w:ind w:firstLineChars="200" w:firstLine="640"/>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b/>
          <w:bCs/>
          <w:color w:val="333333"/>
          <w:sz w:val="32"/>
          <w:szCs w:val="32"/>
          <w:shd w:val="clear" w:color="auto" w:fill="FFFFFF"/>
        </w:rPr>
        <w:t>第</w:t>
      </w:r>
      <w:r>
        <w:rPr>
          <w:rFonts w:ascii="仿宋_GB2312" w:eastAsia="仿宋_GB2312" w:hAnsi="仿宋_GB2312" w:cs="仿宋_GB2312" w:hint="eastAsia"/>
          <w:b/>
          <w:bCs/>
          <w:color w:val="333333"/>
          <w:sz w:val="32"/>
          <w:szCs w:val="32"/>
          <w:shd w:val="clear" w:color="auto" w:fill="FFFFFF"/>
        </w:rPr>
        <w:t>二</w:t>
      </w:r>
      <w:r w:rsidRPr="00987112">
        <w:rPr>
          <w:rFonts w:ascii="仿宋_GB2312" w:eastAsia="仿宋_GB2312" w:hAnsi="仿宋_GB2312" w:cs="仿宋_GB2312" w:hint="eastAsia"/>
          <w:b/>
          <w:bCs/>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987112">
        <w:rPr>
          <w:rFonts w:ascii="仿宋_GB2312" w:eastAsia="仿宋_GB2312" w:hAnsi="仿宋_GB2312" w:cs="仿宋_GB2312" w:hint="eastAsia"/>
          <w:color w:val="333333"/>
          <w:sz w:val="32"/>
          <w:szCs w:val="32"/>
          <w:shd w:val="clear" w:color="auto" w:fill="FFFFFF"/>
        </w:rPr>
        <w:t>普惠性民办幼儿园是指国家机构以外的社会组织或者个人，利用非财政性经费举办的条件达标、资质健全、管理</w:t>
      </w:r>
      <w:r w:rsidRPr="00987112">
        <w:rPr>
          <w:rFonts w:ascii="仿宋_GB2312" w:eastAsia="仿宋_GB2312" w:hAnsi="仿宋_GB2312" w:cs="仿宋_GB2312" w:hint="eastAsia"/>
          <w:color w:val="333333"/>
          <w:sz w:val="32"/>
          <w:szCs w:val="32"/>
          <w:shd w:val="clear" w:color="auto" w:fill="FFFFFF"/>
        </w:rPr>
        <w:lastRenderedPageBreak/>
        <w:t>规范、面向大众、收费合理、质量较高的非营利性民办幼儿园。</w:t>
      </w:r>
    </w:p>
    <w:p w14:paraId="0904E0F7" w14:textId="2ABC0203" w:rsidR="00987112" w:rsidRDefault="00987112" w:rsidP="00987112">
      <w:pPr>
        <w:ind w:firstLineChars="200" w:firstLine="640"/>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b/>
          <w:bCs/>
          <w:color w:val="333333"/>
          <w:sz w:val="32"/>
          <w:szCs w:val="32"/>
          <w:shd w:val="clear" w:color="auto" w:fill="FFFFFF"/>
        </w:rPr>
        <w:t>第</w:t>
      </w:r>
      <w:r>
        <w:rPr>
          <w:rFonts w:ascii="仿宋_GB2312" w:eastAsia="仿宋_GB2312" w:hAnsi="仿宋_GB2312" w:cs="仿宋_GB2312" w:hint="eastAsia"/>
          <w:b/>
          <w:bCs/>
          <w:color w:val="333333"/>
          <w:sz w:val="32"/>
          <w:szCs w:val="32"/>
          <w:shd w:val="clear" w:color="auto" w:fill="FFFFFF"/>
        </w:rPr>
        <w:t>三</w:t>
      </w:r>
      <w:r w:rsidRPr="00987112">
        <w:rPr>
          <w:rFonts w:ascii="仿宋_GB2312" w:eastAsia="仿宋_GB2312" w:hAnsi="仿宋_GB2312" w:cs="仿宋_GB2312" w:hint="eastAsia"/>
          <w:b/>
          <w:bCs/>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987112">
        <w:rPr>
          <w:rFonts w:ascii="仿宋_GB2312" w:eastAsia="仿宋_GB2312" w:hAnsi="仿宋_GB2312" w:cs="仿宋_GB2312" w:hint="eastAsia"/>
          <w:color w:val="333333"/>
          <w:sz w:val="32"/>
          <w:szCs w:val="32"/>
          <w:shd w:val="clear" w:color="auto" w:fill="FFFFFF"/>
        </w:rPr>
        <w:t>本办法适用于全省普惠性民办幼儿园的认定和管理等工作。各市（区）应结合当地实际，依据此办法，制定本</w:t>
      </w:r>
      <w:proofErr w:type="gramStart"/>
      <w:r w:rsidRPr="00987112">
        <w:rPr>
          <w:rFonts w:ascii="仿宋_GB2312" w:eastAsia="仿宋_GB2312" w:hAnsi="仿宋_GB2312" w:cs="仿宋_GB2312" w:hint="eastAsia"/>
          <w:color w:val="333333"/>
          <w:sz w:val="32"/>
          <w:szCs w:val="32"/>
          <w:shd w:val="clear" w:color="auto" w:fill="FFFFFF"/>
        </w:rPr>
        <w:t>辖区内普惠</w:t>
      </w:r>
      <w:proofErr w:type="gramEnd"/>
      <w:r w:rsidRPr="00987112">
        <w:rPr>
          <w:rFonts w:ascii="仿宋_GB2312" w:eastAsia="仿宋_GB2312" w:hAnsi="仿宋_GB2312" w:cs="仿宋_GB2312" w:hint="eastAsia"/>
          <w:color w:val="333333"/>
          <w:sz w:val="32"/>
          <w:szCs w:val="32"/>
          <w:shd w:val="clear" w:color="auto" w:fill="FFFFFF"/>
        </w:rPr>
        <w:t>性民办幼儿园的认定、管理和扶持奖励办法。</w:t>
      </w:r>
    </w:p>
    <w:p w14:paraId="09A5EDE8" w14:textId="2EC3BFF7" w:rsidR="00987112" w:rsidRPr="00987112" w:rsidRDefault="00987112" w:rsidP="006327C3">
      <w:pPr>
        <w:spacing w:line="338" w:lineRule="auto"/>
        <w:jc w:val="center"/>
        <w:rPr>
          <w:rFonts w:ascii="Times New Roman" w:eastAsia="黑体" w:hAnsi="Times New Roman" w:cs="Times New Roman"/>
          <w:spacing w:val="-2"/>
          <w:sz w:val="32"/>
          <w:szCs w:val="32"/>
        </w:rPr>
      </w:pPr>
      <w:r w:rsidRPr="00987112">
        <w:rPr>
          <w:rFonts w:ascii="Times New Roman" w:eastAsia="黑体" w:hAnsi="Times New Roman" w:cs="Times New Roman"/>
          <w:spacing w:val="-2"/>
          <w:sz w:val="32"/>
          <w:szCs w:val="32"/>
        </w:rPr>
        <w:t>二、认定条件</w:t>
      </w:r>
    </w:p>
    <w:p w14:paraId="6EC4B722" w14:textId="77777777" w:rsidR="00987112" w:rsidRDefault="00987112" w:rsidP="00987112">
      <w:pPr>
        <w:ind w:firstLineChars="200" w:firstLine="640"/>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b/>
          <w:bCs/>
          <w:color w:val="333333"/>
          <w:sz w:val="32"/>
          <w:szCs w:val="32"/>
          <w:shd w:val="clear" w:color="auto" w:fill="FFFFFF"/>
        </w:rPr>
        <w:t>第</w:t>
      </w:r>
      <w:r>
        <w:rPr>
          <w:rFonts w:ascii="仿宋_GB2312" w:eastAsia="仿宋_GB2312" w:hAnsi="仿宋_GB2312" w:cs="仿宋_GB2312" w:hint="eastAsia"/>
          <w:b/>
          <w:bCs/>
          <w:color w:val="333333"/>
          <w:sz w:val="32"/>
          <w:szCs w:val="32"/>
          <w:shd w:val="clear" w:color="auto" w:fill="FFFFFF"/>
        </w:rPr>
        <w:t>四</w:t>
      </w:r>
      <w:r w:rsidRPr="00987112">
        <w:rPr>
          <w:rFonts w:ascii="仿宋_GB2312" w:eastAsia="仿宋_GB2312" w:hAnsi="仿宋_GB2312" w:cs="仿宋_GB2312" w:hint="eastAsia"/>
          <w:b/>
          <w:bCs/>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987112">
        <w:rPr>
          <w:rFonts w:ascii="仿宋_GB2312" w:eastAsia="仿宋_GB2312" w:hAnsi="仿宋_GB2312" w:cs="仿宋_GB2312" w:hint="eastAsia"/>
          <w:color w:val="333333"/>
          <w:sz w:val="32"/>
          <w:szCs w:val="32"/>
          <w:shd w:val="clear" w:color="auto" w:fill="FFFFFF"/>
        </w:rPr>
        <w:t>幼儿园设置应符合城乡建设总体规划及幼儿园布局规划，经县级教育主管部门审批，取得办学许可证及相关证件，并依法登记。</w:t>
      </w:r>
    </w:p>
    <w:p w14:paraId="4C258BC6" w14:textId="74C17DF4" w:rsidR="00C27552" w:rsidRDefault="00987112" w:rsidP="00987112">
      <w:pPr>
        <w:ind w:firstLineChars="200" w:firstLine="640"/>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b/>
          <w:bCs/>
          <w:color w:val="333333"/>
          <w:sz w:val="32"/>
          <w:szCs w:val="32"/>
          <w:shd w:val="clear" w:color="auto" w:fill="FFFFFF"/>
        </w:rPr>
        <w:t>第</w:t>
      </w:r>
      <w:r>
        <w:rPr>
          <w:rFonts w:ascii="仿宋_GB2312" w:eastAsia="仿宋_GB2312" w:hAnsi="仿宋_GB2312" w:cs="仿宋_GB2312" w:hint="eastAsia"/>
          <w:b/>
          <w:bCs/>
          <w:color w:val="333333"/>
          <w:sz w:val="32"/>
          <w:szCs w:val="32"/>
          <w:shd w:val="clear" w:color="auto" w:fill="FFFFFF"/>
        </w:rPr>
        <w:t>五</w:t>
      </w:r>
      <w:r w:rsidRPr="00987112">
        <w:rPr>
          <w:rFonts w:ascii="仿宋_GB2312" w:eastAsia="仿宋_GB2312" w:hAnsi="仿宋_GB2312" w:cs="仿宋_GB2312" w:hint="eastAsia"/>
          <w:b/>
          <w:bCs/>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987112">
        <w:rPr>
          <w:rFonts w:ascii="仿宋_GB2312" w:eastAsia="仿宋_GB2312" w:hAnsi="仿宋_GB2312" w:cs="仿宋_GB2312" w:hint="eastAsia"/>
          <w:color w:val="333333"/>
          <w:sz w:val="32"/>
          <w:szCs w:val="32"/>
          <w:shd w:val="clear" w:color="auto" w:fill="FFFFFF"/>
        </w:rPr>
        <w:t>幼儿园应有符合规定的组织机构和章程，建立健全会计、资产管理和预决算制度，实行园</w:t>
      </w:r>
      <w:proofErr w:type="gramStart"/>
      <w:r w:rsidRPr="00987112">
        <w:rPr>
          <w:rFonts w:ascii="仿宋_GB2312" w:eastAsia="仿宋_GB2312" w:hAnsi="仿宋_GB2312" w:cs="仿宋_GB2312" w:hint="eastAsia"/>
          <w:color w:val="333333"/>
          <w:sz w:val="32"/>
          <w:szCs w:val="32"/>
          <w:shd w:val="clear" w:color="auto" w:fill="FFFFFF"/>
        </w:rPr>
        <w:t>务</w:t>
      </w:r>
      <w:proofErr w:type="gramEnd"/>
      <w:r w:rsidRPr="00987112">
        <w:rPr>
          <w:rFonts w:ascii="仿宋_GB2312" w:eastAsia="仿宋_GB2312" w:hAnsi="仿宋_GB2312" w:cs="仿宋_GB2312" w:hint="eastAsia"/>
          <w:color w:val="333333"/>
          <w:sz w:val="32"/>
          <w:szCs w:val="32"/>
          <w:shd w:val="clear" w:color="auto" w:fill="FFFFFF"/>
        </w:rPr>
        <w:t>、财务公开，有独立的对公账户，且账目清楚。</w:t>
      </w:r>
    </w:p>
    <w:p w14:paraId="1F0D89F2" w14:textId="787BF53D" w:rsidR="00987112" w:rsidRDefault="00987112" w:rsidP="00987112">
      <w:pPr>
        <w:ind w:firstLineChars="200" w:firstLine="640"/>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b/>
          <w:bCs/>
          <w:color w:val="333333"/>
          <w:sz w:val="32"/>
          <w:szCs w:val="32"/>
          <w:shd w:val="clear" w:color="auto" w:fill="FFFFFF"/>
        </w:rPr>
        <w:t>第</w:t>
      </w:r>
      <w:r>
        <w:rPr>
          <w:rFonts w:ascii="仿宋_GB2312" w:eastAsia="仿宋_GB2312" w:hAnsi="仿宋_GB2312" w:cs="仿宋_GB2312" w:hint="eastAsia"/>
          <w:b/>
          <w:bCs/>
          <w:color w:val="333333"/>
          <w:sz w:val="32"/>
          <w:szCs w:val="32"/>
          <w:shd w:val="clear" w:color="auto" w:fill="FFFFFF"/>
        </w:rPr>
        <w:t>六</w:t>
      </w:r>
      <w:r w:rsidRPr="00987112">
        <w:rPr>
          <w:rFonts w:ascii="仿宋_GB2312" w:eastAsia="仿宋_GB2312" w:hAnsi="仿宋_GB2312" w:cs="仿宋_GB2312" w:hint="eastAsia"/>
          <w:b/>
          <w:bCs/>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color w:val="333333"/>
          <w:sz w:val="32"/>
          <w:szCs w:val="32"/>
          <w:shd w:val="clear" w:color="auto" w:fill="FFFFFF"/>
        </w:rPr>
        <w:t xml:space="preserve"> </w:t>
      </w:r>
      <w:r w:rsidRPr="00987112">
        <w:rPr>
          <w:rFonts w:ascii="仿宋_GB2312" w:eastAsia="仿宋_GB2312" w:hAnsi="仿宋_GB2312" w:cs="仿宋_GB2312" w:hint="eastAsia"/>
          <w:color w:val="333333"/>
          <w:sz w:val="32"/>
          <w:szCs w:val="32"/>
          <w:shd w:val="clear" w:color="auto" w:fill="FFFFFF"/>
        </w:rPr>
        <w:t>教职工人数参照《陕西省幼儿园编制标准（暂行）》（陕编办发〔2011〕195号）配备，</w:t>
      </w:r>
      <w:proofErr w:type="gramStart"/>
      <w:r w:rsidRPr="00987112">
        <w:rPr>
          <w:rFonts w:ascii="仿宋_GB2312" w:eastAsia="仿宋_GB2312" w:hAnsi="仿宋_GB2312" w:cs="仿宋_GB2312" w:hint="eastAsia"/>
          <w:color w:val="333333"/>
          <w:sz w:val="32"/>
          <w:szCs w:val="32"/>
          <w:shd w:val="clear" w:color="auto" w:fill="FFFFFF"/>
        </w:rPr>
        <w:t>师幼比</w:t>
      </w:r>
      <w:proofErr w:type="gramEnd"/>
      <w:r w:rsidRPr="00987112">
        <w:rPr>
          <w:rFonts w:ascii="仿宋_GB2312" w:eastAsia="仿宋_GB2312" w:hAnsi="仿宋_GB2312" w:cs="仿宋_GB2312" w:hint="eastAsia"/>
          <w:color w:val="333333"/>
          <w:sz w:val="32"/>
          <w:szCs w:val="32"/>
          <w:shd w:val="clear" w:color="auto" w:fill="FFFFFF"/>
        </w:rPr>
        <w:t>合理，符合任职资格条件，按有关规定落实工资待遇，并依法全员纳入社保体系。</w:t>
      </w:r>
    </w:p>
    <w:p w14:paraId="467C0B36" w14:textId="2173CE52" w:rsidR="00987112" w:rsidRDefault="00987112" w:rsidP="00987112">
      <w:pPr>
        <w:ind w:firstLineChars="200" w:firstLine="640"/>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color w:val="333333"/>
          <w:sz w:val="32"/>
          <w:szCs w:val="32"/>
          <w:shd w:val="clear" w:color="auto" w:fill="FFFFFF"/>
        </w:rPr>
        <w:t>保育员、保健人员、食堂工作人员等应当符合相关岗位要求，应根据幼儿园规模配备专职安保人员。</w:t>
      </w:r>
    </w:p>
    <w:p w14:paraId="2D1C59FE" w14:textId="196D93F4" w:rsidR="00DF2823" w:rsidRDefault="00987112" w:rsidP="00DF2823">
      <w:pPr>
        <w:ind w:firstLineChars="200" w:firstLine="640"/>
        <w:rPr>
          <w:rFonts w:ascii="仿宋_GB2312" w:eastAsia="仿宋_GB2312" w:hAnsi="仿宋_GB2312" w:cs="仿宋_GB2312"/>
          <w:color w:val="333333"/>
          <w:sz w:val="32"/>
          <w:szCs w:val="32"/>
          <w:shd w:val="clear" w:color="auto" w:fill="FFFFFF"/>
        </w:rPr>
      </w:pPr>
      <w:r w:rsidRPr="00987112">
        <w:rPr>
          <w:rFonts w:ascii="仿宋_GB2312" w:eastAsia="仿宋_GB2312" w:hAnsi="仿宋_GB2312" w:cs="仿宋_GB2312" w:hint="eastAsia"/>
          <w:b/>
          <w:bCs/>
          <w:color w:val="333333"/>
          <w:sz w:val="32"/>
          <w:szCs w:val="32"/>
          <w:shd w:val="clear" w:color="auto" w:fill="FFFFFF"/>
        </w:rPr>
        <w:t>第</w:t>
      </w:r>
      <w:r>
        <w:rPr>
          <w:rFonts w:ascii="仿宋_GB2312" w:eastAsia="仿宋_GB2312" w:hAnsi="仿宋_GB2312" w:cs="仿宋_GB2312" w:hint="eastAsia"/>
          <w:b/>
          <w:bCs/>
          <w:color w:val="333333"/>
          <w:sz w:val="32"/>
          <w:szCs w:val="32"/>
          <w:shd w:val="clear" w:color="auto" w:fill="FFFFFF"/>
        </w:rPr>
        <w:t>七</w:t>
      </w:r>
      <w:r w:rsidRPr="00987112">
        <w:rPr>
          <w:rFonts w:ascii="仿宋_GB2312" w:eastAsia="仿宋_GB2312" w:hAnsi="仿宋_GB2312" w:cs="仿宋_GB2312" w:hint="eastAsia"/>
          <w:b/>
          <w:bCs/>
          <w:color w:val="333333"/>
          <w:sz w:val="32"/>
          <w:szCs w:val="32"/>
          <w:shd w:val="clear" w:color="auto" w:fill="FFFFFF"/>
        </w:rPr>
        <w:t>条</w:t>
      </w:r>
      <w:r w:rsidR="00DF2823">
        <w:rPr>
          <w:rFonts w:ascii="仿宋_GB2312" w:eastAsia="仿宋_GB2312" w:hAnsi="仿宋_GB2312" w:cs="仿宋_GB2312"/>
          <w:color w:val="333333"/>
          <w:sz w:val="32"/>
          <w:szCs w:val="32"/>
          <w:shd w:val="clear" w:color="auto" w:fill="FFFFFF"/>
        </w:rPr>
        <w:t xml:space="preserve">  </w:t>
      </w:r>
      <w:r w:rsidRPr="00987112">
        <w:rPr>
          <w:rFonts w:ascii="仿宋_GB2312" w:eastAsia="仿宋_GB2312" w:hAnsi="仿宋_GB2312" w:cs="仿宋_GB2312" w:hint="eastAsia"/>
          <w:color w:val="333333"/>
          <w:sz w:val="32"/>
          <w:szCs w:val="32"/>
          <w:shd w:val="clear" w:color="auto" w:fill="FFFFFF"/>
        </w:rPr>
        <w:t>幼儿园的经费由举办者筹措。举办者应当为幼儿园保育和教育、教师工资和福利待遇以及维修、扩建、设备设施添置等提供合法、稳定的经费来源，保证幼儿园的正常运转。不得</w:t>
      </w:r>
      <w:r w:rsidRPr="00987112">
        <w:rPr>
          <w:rFonts w:ascii="仿宋_GB2312" w:eastAsia="仿宋_GB2312" w:hAnsi="仿宋_GB2312" w:cs="仿宋_GB2312" w:hint="eastAsia"/>
          <w:color w:val="333333"/>
          <w:sz w:val="32"/>
          <w:szCs w:val="32"/>
          <w:shd w:val="clear" w:color="auto" w:fill="FFFFFF"/>
        </w:rPr>
        <w:lastRenderedPageBreak/>
        <w:t>收取或变相收取与入园挂钩的赞助费，禁止以特长班、兴趣班等形式向家长乱收费。</w:t>
      </w:r>
    </w:p>
    <w:p w14:paraId="1AC73EE6" w14:textId="3C5C16E1" w:rsidR="00DF2823" w:rsidRDefault="00DF2823" w:rsidP="00DF2823">
      <w:pPr>
        <w:ind w:firstLineChars="200" w:firstLine="640"/>
        <w:rPr>
          <w:rFonts w:ascii="Verdana" w:eastAsia="宋体" w:hAnsi="Verdana" w:cs="宋体"/>
          <w:color w:val="333333"/>
          <w:kern w:val="0"/>
          <w:sz w:val="27"/>
          <w:szCs w:val="27"/>
        </w:rPr>
      </w:pPr>
      <w:r w:rsidRPr="00DF2823">
        <w:rPr>
          <w:rFonts w:ascii="仿宋_GB2312" w:eastAsia="仿宋_GB2312" w:hAnsi="仿宋_GB2312" w:cs="仿宋_GB2312"/>
          <w:b/>
          <w:bCs/>
          <w:color w:val="333333"/>
          <w:sz w:val="32"/>
          <w:szCs w:val="32"/>
          <w:shd w:val="clear" w:color="auto" w:fill="FFFFFF"/>
        </w:rPr>
        <w:t>第八</w:t>
      </w:r>
      <w:r>
        <w:rPr>
          <w:rFonts w:ascii="仿宋_GB2312" w:eastAsia="仿宋_GB2312" w:hAnsi="仿宋_GB2312" w:cs="仿宋_GB2312" w:hint="eastAsia"/>
          <w:b/>
          <w:bCs/>
          <w:color w:val="333333"/>
          <w:sz w:val="32"/>
          <w:szCs w:val="32"/>
          <w:shd w:val="clear" w:color="auto" w:fill="FFFFFF"/>
        </w:rPr>
        <w:t xml:space="preserve">条 </w:t>
      </w:r>
      <w:r>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由各县（区）教育主管部门商财政、价格主管部门统筹考虑政府投入、办园成本、城乡经济发展水平和城乡居民收入水平等因素，以合同约定等方式确定普惠性民办幼儿园最高收费标准。幼儿园在最高标准范围内制定具体收费标准，报送同级县（区）教育、财政、价格主管部门备案。</w:t>
      </w:r>
    </w:p>
    <w:p w14:paraId="1787470D" w14:textId="61F79DCE" w:rsidR="00DF2823" w:rsidRDefault="00DF2823" w:rsidP="00DF2823">
      <w:pPr>
        <w:ind w:firstLineChars="200" w:firstLine="640"/>
        <w:rPr>
          <w:rFonts w:ascii="Verdana" w:eastAsia="宋体" w:hAnsi="Verdana" w:cs="宋体"/>
          <w:color w:val="333333"/>
          <w:kern w:val="0"/>
          <w:sz w:val="27"/>
          <w:szCs w:val="27"/>
        </w:rPr>
      </w:pPr>
      <w:r w:rsidRPr="00DF2823">
        <w:rPr>
          <w:rFonts w:ascii="仿宋_GB2312" w:eastAsia="仿宋_GB2312" w:hAnsi="仿宋_GB2312" w:cs="仿宋_GB2312"/>
          <w:b/>
          <w:bCs/>
          <w:color w:val="333333"/>
          <w:sz w:val="32"/>
          <w:szCs w:val="32"/>
          <w:shd w:val="clear" w:color="auto" w:fill="FFFFFF"/>
        </w:rPr>
        <w:t>第九</w:t>
      </w:r>
      <w:r w:rsidR="0062554A" w:rsidRPr="00DF2823">
        <w:rPr>
          <w:rFonts w:ascii="仿宋_GB2312" w:eastAsia="仿宋_GB2312" w:hAnsi="仿宋_GB2312" w:cs="仿宋_GB2312"/>
          <w:b/>
          <w:bCs/>
          <w:color w:val="333333"/>
          <w:sz w:val="32"/>
          <w:szCs w:val="32"/>
          <w:shd w:val="clear" w:color="auto" w:fill="FFFFFF"/>
        </w:rPr>
        <w:t>条</w:t>
      </w:r>
      <w:r w:rsidR="0062554A">
        <w:rPr>
          <w:rFonts w:ascii="仿宋_GB2312" w:eastAsia="仿宋_GB2312" w:hAnsi="仿宋_GB2312" w:cs="仿宋_GB2312" w:hint="eastAsia"/>
          <w:b/>
          <w:bCs/>
          <w:color w:val="333333"/>
          <w:sz w:val="32"/>
          <w:szCs w:val="32"/>
          <w:shd w:val="clear" w:color="auto" w:fill="FFFFFF"/>
        </w:rPr>
        <w:t xml:space="preserve"> </w:t>
      </w:r>
      <w:r w:rsidR="0062554A">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实施科学保教，坚持以游戏为基本活动形式，教育内容符合《幼儿园教育指导纲要（试行）》及《3—6岁儿童学习与发展指南》的要求，无“小学化”倾向，有幼小衔接的具体措施，并得到有效落实。</w:t>
      </w:r>
    </w:p>
    <w:p w14:paraId="263D5980" w14:textId="77777777" w:rsidR="0062554A" w:rsidRDefault="00DF2823" w:rsidP="0062554A">
      <w:pPr>
        <w:ind w:firstLineChars="200" w:firstLine="640"/>
        <w:rPr>
          <w:rFonts w:ascii="仿宋_GB2312" w:eastAsia="仿宋_GB2312" w:hAnsi="仿宋_GB2312" w:cs="仿宋_GB2312"/>
          <w:color w:val="333333"/>
          <w:sz w:val="32"/>
          <w:szCs w:val="32"/>
          <w:shd w:val="clear" w:color="auto" w:fill="FFFFFF"/>
        </w:rPr>
      </w:pPr>
      <w:r w:rsidRPr="00DF2823">
        <w:rPr>
          <w:rFonts w:ascii="仿宋_GB2312" w:eastAsia="仿宋_GB2312" w:hAnsi="仿宋_GB2312" w:cs="仿宋_GB2312"/>
          <w:b/>
          <w:bCs/>
          <w:color w:val="333333"/>
          <w:sz w:val="32"/>
          <w:szCs w:val="32"/>
          <w:shd w:val="clear" w:color="auto" w:fill="FFFFFF"/>
        </w:rPr>
        <w:t>第十</w:t>
      </w:r>
      <w:r w:rsidR="0062554A" w:rsidRPr="00DF2823">
        <w:rPr>
          <w:rFonts w:ascii="仿宋_GB2312" w:eastAsia="仿宋_GB2312" w:hAnsi="仿宋_GB2312" w:cs="仿宋_GB2312"/>
          <w:b/>
          <w:bCs/>
          <w:color w:val="333333"/>
          <w:sz w:val="32"/>
          <w:szCs w:val="32"/>
          <w:shd w:val="clear" w:color="auto" w:fill="FFFFFF"/>
        </w:rPr>
        <w:t>条</w:t>
      </w:r>
      <w:r w:rsidR="0062554A">
        <w:rPr>
          <w:rFonts w:ascii="仿宋_GB2312" w:eastAsia="仿宋_GB2312" w:hAnsi="仿宋_GB2312" w:cs="仿宋_GB2312" w:hint="eastAsia"/>
          <w:b/>
          <w:bCs/>
          <w:color w:val="333333"/>
          <w:sz w:val="32"/>
          <w:szCs w:val="32"/>
          <w:shd w:val="clear" w:color="auto" w:fill="FFFFFF"/>
        </w:rPr>
        <w:t xml:space="preserve"> </w:t>
      </w:r>
      <w:r w:rsidR="0062554A">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办</w:t>
      </w:r>
      <w:proofErr w:type="gramStart"/>
      <w:r w:rsidRPr="00DF2823">
        <w:rPr>
          <w:rFonts w:ascii="仿宋_GB2312" w:eastAsia="仿宋_GB2312" w:hAnsi="仿宋_GB2312" w:cs="仿宋_GB2312"/>
          <w:color w:val="333333"/>
          <w:sz w:val="32"/>
          <w:szCs w:val="32"/>
          <w:shd w:val="clear" w:color="auto" w:fill="FFFFFF"/>
        </w:rPr>
        <w:t>园规范</w:t>
      </w:r>
      <w:proofErr w:type="gramEnd"/>
      <w:r w:rsidRPr="00DF2823">
        <w:rPr>
          <w:rFonts w:ascii="仿宋_GB2312" w:eastAsia="仿宋_GB2312" w:hAnsi="仿宋_GB2312" w:cs="仿宋_GB2312"/>
          <w:color w:val="333333"/>
          <w:sz w:val="32"/>
          <w:szCs w:val="32"/>
          <w:shd w:val="clear" w:color="auto" w:fill="FFFFFF"/>
        </w:rPr>
        <w:t>，无乱收费行为，无安全责任事故，家长、社会对幼儿园认可，满意度较高，社会评价良好。</w:t>
      </w:r>
    </w:p>
    <w:p w14:paraId="17089270" w14:textId="77777777" w:rsidR="0062554A" w:rsidRDefault="0062554A" w:rsidP="0062554A">
      <w:pPr>
        <w:ind w:firstLineChars="200" w:firstLine="640"/>
        <w:rPr>
          <w:rFonts w:ascii="仿宋_GB2312" w:eastAsia="仿宋_GB2312" w:hAnsi="仿宋_GB2312" w:cs="仿宋_GB2312"/>
          <w:color w:val="333333"/>
          <w:sz w:val="32"/>
          <w:szCs w:val="32"/>
          <w:shd w:val="clear" w:color="auto" w:fill="FFFFFF"/>
        </w:rPr>
      </w:pPr>
      <w:r w:rsidRPr="00DF2823">
        <w:rPr>
          <w:rFonts w:ascii="仿宋_GB2312" w:eastAsia="仿宋_GB2312" w:hAnsi="仿宋_GB2312" w:cs="仿宋_GB2312"/>
          <w:color w:val="333333"/>
          <w:sz w:val="32"/>
          <w:szCs w:val="32"/>
          <w:shd w:val="clear" w:color="auto" w:fill="FFFFFF"/>
        </w:rPr>
        <w:t>以上条件必须同时具备，方可认定为普惠性民办幼儿园。</w:t>
      </w:r>
    </w:p>
    <w:p w14:paraId="4EC0F039" w14:textId="6AC4B2B4" w:rsidR="0062554A" w:rsidRPr="0062554A" w:rsidRDefault="00DF2823" w:rsidP="006327C3">
      <w:pPr>
        <w:jc w:val="center"/>
        <w:rPr>
          <w:rFonts w:ascii="仿宋_GB2312" w:eastAsia="仿宋_GB2312" w:hAnsi="仿宋_GB2312" w:cs="仿宋_GB2312"/>
          <w:color w:val="333333"/>
          <w:sz w:val="32"/>
          <w:szCs w:val="32"/>
          <w:shd w:val="clear" w:color="auto" w:fill="FFFFFF"/>
        </w:rPr>
      </w:pPr>
      <w:r w:rsidRPr="00DF2823">
        <w:rPr>
          <w:rFonts w:ascii="黑体" w:eastAsia="黑体" w:hAnsi="黑体" w:cs="宋体"/>
          <w:color w:val="333333"/>
          <w:kern w:val="0"/>
          <w:sz w:val="32"/>
          <w:szCs w:val="32"/>
        </w:rPr>
        <w:t>三、认定程序</w:t>
      </w:r>
    </w:p>
    <w:p w14:paraId="0FAEDD3B" w14:textId="77777777" w:rsidR="0062554A" w:rsidRDefault="00DF2823" w:rsidP="0062554A">
      <w:pPr>
        <w:ind w:firstLineChars="200" w:firstLine="640"/>
        <w:rPr>
          <w:rFonts w:ascii="仿宋_GB2312" w:eastAsia="仿宋_GB2312" w:hAnsi="仿宋_GB2312" w:cs="仿宋_GB2312"/>
          <w:color w:val="333333"/>
          <w:sz w:val="32"/>
          <w:szCs w:val="32"/>
          <w:shd w:val="clear" w:color="auto" w:fill="FFFFFF"/>
        </w:rPr>
      </w:pPr>
      <w:r w:rsidRPr="00DF2823">
        <w:rPr>
          <w:rFonts w:ascii="仿宋_GB2312" w:eastAsia="仿宋_GB2312" w:hAnsi="仿宋_GB2312" w:cs="仿宋_GB2312"/>
          <w:b/>
          <w:bCs/>
          <w:color w:val="333333"/>
          <w:sz w:val="32"/>
          <w:szCs w:val="32"/>
          <w:shd w:val="clear" w:color="auto" w:fill="FFFFFF"/>
        </w:rPr>
        <w:t>第十一</w:t>
      </w:r>
      <w:r w:rsidR="0062554A" w:rsidRPr="00DF2823">
        <w:rPr>
          <w:rFonts w:ascii="仿宋_GB2312" w:eastAsia="仿宋_GB2312" w:hAnsi="仿宋_GB2312" w:cs="仿宋_GB2312"/>
          <w:b/>
          <w:bCs/>
          <w:color w:val="333333"/>
          <w:sz w:val="32"/>
          <w:szCs w:val="32"/>
          <w:shd w:val="clear" w:color="auto" w:fill="FFFFFF"/>
        </w:rPr>
        <w:t>条</w:t>
      </w:r>
      <w:r w:rsidR="0062554A">
        <w:rPr>
          <w:rFonts w:ascii="仿宋_GB2312" w:eastAsia="仿宋_GB2312" w:hAnsi="仿宋_GB2312" w:cs="仿宋_GB2312" w:hint="eastAsia"/>
          <w:b/>
          <w:bCs/>
          <w:color w:val="333333"/>
          <w:sz w:val="32"/>
          <w:szCs w:val="32"/>
          <w:shd w:val="clear" w:color="auto" w:fill="FFFFFF"/>
        </w:rPr>
        <w:t xml:space="preserve"> </w:t>
      </w:r>
      <w:r w:rsidR="0062554A">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具备条件的民办幼儿园按照属地管理的原则，</w:t>
      </w:r>
      <w:r w:rsidR="0062554A">
        <w:rPr>
          <w:rFonts w:ascii="仿宋_GB2312" w:eastAsia="仿宋_GB2312" w:hAnsi="仿宋_GB2312" w:cs="仿宋_GB2312" w:hint="eastAsia"/>
          <w:color w:val="333333"/>
          <w:sz w:val="32"/>
          <w:szCs w:val="32"/>
          <w:shd w:val="clear" w:color="auto" w:fill="FFFFFF"/>
        </w:rPr>
        <w:t>每</w:t>
      </w:r>
      <w:r w:rsidRPr="00DF2823">
        <w:rPr>
          <w:rFonts w:ascii="仿宋_GB2312" w:eastAsia="仿宋_GB2312" w:hAnsi="仿宋_GB2312" w:cs="仿宋_GB2312"/>
          <w:color w:val="333333"/>
          <w:sz w:val="32"/>
          <w:szCs w:val="32"/>
          <w:shd w:val="clear" w:color="auto" w:fill="FFFFFF"/>
        </w:rPr>
        <w:t>年4月底前向所在县（区）教育主管部门提出书面申请。</w:t>
      </w:r>
    </w:p>
    <w:p w14:paraId="456FD8B3" w14:textId="77777777" w:rsidR="0062554A" w:rsidRDefault="00DF2823" w:rsidP="0062554A">
      <w:pPr>
        <w:ind w:firstLineChars="200" w:firstLine="640"/>
        <w:rPr>
          <w:rFonts w:ascii="仿宋_GB2312" w:eastAsia="仿宋_GB2312" w:hAnsi="仿宋_GB2312" w:cs="仿宋_GB2312"/>
          <w:color w:val="333333"/>
          <w:sz w:val="32"/>
          <w:szCs w:val="32"/>
          <w:shd w:val="clear" w:color="auto" w:fill="FFFFFF"/>
        </w:rPr>
      </w:pPr>
      <w:r w:rsidRPr="00DF2823">
        <w:rPr>
          <w:rFonts w:ascii="仿宋_GB2312" w:eastAsia="仿宋_GB2312" w:hAnsi="仿宋_GB2312" w:cs="仿宋_GB2312"/>
          <w:b/>
          <w:bCs/>
          <w:color w:val="333333"/>
          <w:sz w:val="32"/>
          <w:szCs w:val="32"/>
          <w:shd w:val="clear" w:color="auto" w:fill="FFFFFF"/>
        </w:rPr>
        <w:t>第十二</w:t>
      </w:r>
      <w:r w:rsidR="0062554A" w:rsidRPr="00DF2823">
        <w:rPr>
          <w:rFonts w:ascii="仿宋_GB2312" w:eastAsia="仿宋_GB2312" w:hAnsi="仿宋_GB2312" w:cs="仿宋_GB2312"/>
          <w:b/>
          <w:bCs/>
          <w:color w:val="333333"/>
          <w:sz w:val="32"/>
          <w:szCs w:val="32"/>
          <w:shd w:val="clear" w:color="auto" w:fill="FFFFFF"/>
        </w:rPr>
        <w:t>条</w:t>
      </w:r>
      <w:r w:rsidR="0062554A">
        <w:rPr>
          <w:rFonts w:ascii="仿宋_GB2312" w:eastAsia="仿宋_GB2312" w:hAnsi="仿宋_GB2312" w:cs="仿宋_GB2312" w:hint="eastAsia"/>
          <w:b/>
          <w:bCs/>
          <w:color w:val="333333"/>
          <w:sz w:val="32"/>
          <w:szCs w:val="32"/>
          <w:shd w:val="clear" w:color="auto" w:fill="FFFFFF"/>
        </w:rPr>
        <w:t xml:space="preserve"> </w:t>
      </w:r>
      <w:r w:rsidR="0062554A">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各县（区）教育主管部门要成立普惠性民办幼儿园认定工作领导小组，每年5月底前对申报的民办幼儿园进行审</w:t>
      </w:r>
      <w:r w:rsidRPr="00DF2823">
        <w:rPr>
          <w:rFonts w:ascii="仿宋_GB2312" w:eastAsia="仿宋_GB2312" w:hAnsi="仿宋_GB2312" w:cs="仿宋_GB2312"/>
          <w:color w:val="333333"/>
          <w:sz w:val="32"/>
          <w:szCs w:val="32"/>
          <w:shd w:val="clear" w:color="auto" w:fill="FFFFFF"/>
        </w:rPr>
        <w:lastRenderedPageBreak/>
        <w:t>核、实地考察和评审，初步认定普惠性民办幼儿园名单，并将认定结果汇总后上报市教育主管部门。</w:t>
      </w:r>
    </w:p>
    <w:p w14:paraId="6D02432C" w14:textId="77777777" w:rsidR="0062554A" w:rsidRDefault="00DF2823" w:rsidP="0062554A">
      <w:pPr>
        <w:ind w:firstLineChars="200" w:firstLine="640"/>
        <w:rPr>
          <w:rFonts w:ascii="仿宋_GB2312" w:eastAsia="仿宋_GB2312" w:hAnsi="仿宋_GB2312" w:cs="仿宋_GB2312"/>
          <w:color w:val="333333"/>
          <w:sz w:val="32"/>
          <w:szCs w:val="32"/>
          <w:shd w:val="clear" w:color="auto" w:fill="FFFFFF"/>
        </w:rPr>
      </w:pPr>
      <w:r w:rsidRPr="00DF2823">
        <w:rPr>
          <w:rFonts w:ascii="仿宋_GB2312" w:eastAsia="仿宋_GB2312" w:hAnsi="仿宋_GB2312" w:cs="仿宋_GB2312"/>
          <w:b/>
          <w:bCs/>
          <w:color w:val="333333"/>
          <w:sz w:val="32"/>
          <w:szCs w:val="32"/>
          <w:shd w:val="clear" w:color="auto" w:fill="FFFFFF"/>
        </w:rPr>
        <w:t>第十三</w:t>
      </w:r>
      <w:r w:rsidR="0062554A" w:rsidRPr="00DF2823">
        <w:rPr>
          <w:rFonts w:ascii="仿宋_GB2312" w:eastAsia="仿宋_GB2312" w:hAnsi="仿宋_GB2312" w:cs="仿宋_GB2312"/>
          <w:b/>
          <w:bCs/>
          <w:color w:val="333333"/>
          <w:sz w:val="32"/>
          <w:szCs w:val="32"/>
          <w:shd w:val="clear" w:color="auto" w:fill="FFFFFF"/>
        </w:rPr>
        <w:t>条</w:t>
      </w:r>
      <w:r w:rsidR="0062554A">
        <w:rPr>
          <w:rFonts w:ascii="仿宋_GB2312" w:eastAsia="仿宋_GB2312" w:hAnsi="仿宋_GB2312" w:cs="仿宋_GB2312" w:hint="eastAsia"/>
          <w:b/>
          <w:bCs/>
          <w:color w:val="333333"/>
          <w:sz w:val="32"/>
          <w:szCs w:val="32"/>
          <w:shd w:val="clear" w:color="auto" w:fill="FFFFFF"/>
        </w:rPr>
        <w:t xml:space="preserve"> </w:t>
      </w:r>
      <w:r w:rsidR="0062554A">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市教育主管部门在收到各县（区）初评结果一个月内，应对各县（区）认定普惠性民办幼儿园进行抽评。</w:t>
      </w:r>
    </w:p>
    <w:p w14:paraId="2A5F6210" w14:textId="77777777" w:rsidR="00B06F85" w:rsidRDefault="00DF2823" w:rsidP="00B06F85">
      <w:pPr>
        <w:ind w:firstLineChars="200" w:firstLine="640"/>
        <w:rPr>
          <w:rFonts w:ascii="仿宋_GB2312" w:eastAsia="仿宋_GB2312" w:hAnsi="仿宋_GB2312" w:cs="仿宋_GB2312"/>
          <w:color w:val="333333"/>
          <w:sz w:val="32"/>
          <w:szCs w:val="32"/>
          <w:shd w:val="clear" w:color="auto" w:fill="FFFFFF"/>
        </w:rPr>
      </w:pPr>
      <w:r w:rsidRPr="00DF2823">
        <w:rPr>
          <w:rFonts w:ascii="仿宋_GB2312" w:eastAsia="仿宋_GB2312" w:hAnsi="仿宋_GB2312" w:cs="仿宋_GB2312"/>
          <w:b/>
          <w:bCs/>
          <w:color w:val="333333"/>
          <w:sz w:val="32"/>
          <w:szCs w:val="32"/>
          <w:shd w:val="clear" w:color="auto" w:fill="FFFFFF"/>
        </w:rPr>
        <w:t>第十四条</w:t>
      </w:r>
      <w:r w:rsidR="00B06F85">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市级</w:t>
      </w:r>
      <w:proofErr w:type="gramStart"/>
      <w:r w:rsidRPr="00DF2823">
        <w:rPr>
          <w:rFonts w:ascii="仿宋_GB2312" w:eastAsia="仿宋_GB2312" w:hAnsi="仿宋_GB2312" w:cs="仿宋_GB2312"/>
          <w:color w:val="333333"/>
          <w:sz w:val="32"/>
          <w:szCs w:val="32"/>
          <w:shd w:val="clear" w:color="auto" w:fill="FFFFFF"/>
        </w:rPr>
        <w:t>抽评通过</w:t>
      </w:r>
      <w:proofErr w:type="gramEnd"/>
      <w:r w:rsidRPr="00DF2823">
        <w:rPr>
          <w:rFonts w:ascii="仿宋_GB2312" w:eastAsia="仿宋_GB2312" w:hAnsi="仿宋_GB2312" w:cs="仿宋_GB2312"/>
          <w:color w:val="333333"/>
          <w:sz w:val="32"/>
          <w:szCs w:val="32"/>
          <w:shd w:val="clear" w:color="auto" w:fill="FFFFFF"/>
        </w:rPr>
        <w:t>后，每年7月向社会公示，无异议后向社会公布普惠性民办幼儿园名单、收费标准等，并授予“普惠性民办幼儿园”称号</w:t>
      </w:r>
      <w:r w:rsidR="0062554A" w:rsidRPr="00B06F85">
        <w:rPr>
          <w:rFonts w:ascii="仿宋_GB2312" w:eastAsia="仿宋_GB2312" w:hAnsi="仿宋_GB2312" w:cs="仿宋_GB2312" w:hint="eastAsia"/>
          <w:color w:val="333333"/>
          <w:sz w:val="32"/>
          <w:szCs w:val="32"/>
          <w:shd w:val="clear" w:color="auto" w:fill="FFFFFF"/>
        </w:rPr>
        <w:t>。</w:t>
      </w:r>
    </w:p>
    <w:p w14:paraId="53AC6146" w14:textId="77777777" w:rsidR="00B06F85" w:rsidRDefault="00DF2823" w:rsidP="00B06F85">
      <w:pPr>
        <w:ind w:firstLineChars="200" w:firstLine="640"/>
        <w:rPr>
          <w:rFonts w:ascii="Verdana" w:eastAsia="宋体" w:hAnsi="Verdana" w:cs="宋体"/>
          <w:color w:val="333333"/>
          <w:kern w:val="0"/>
          <w:sz w:val="27"/>
          <w:szCs w:val="27"/>
        </w:rPr>
      </w:pPr>
      <w:r w:rsidRPr="00DF2823">
        <w:rPr>
          <w:rFonts w:ascii="仿宋_GB2312" w:eastAsia="仿宋_GB2312" w:hAnsi="仿宋_GB2312" w:cs="仿宋_GB2312"/>
          <w:b/>
          <w:bCs/>
          <w:color w:val="333333"/>
          <w:sz w:val="32"/>
          <w:szCs w:val="32"/>
          <w:shd w:val="clear" w:color="auto" w:fill="FFFFFF"/>
        </w:rPr>
        <w:t>第十五条</w:t>
      </w:r>
      <w:r w:rsidR="00B06F85">
        <w:rPr>
          <w:rFonts w:ascii="仿宋_GB2312" w:eastAsia="仿宋_GB2312" w:hAnsi="仿宋_GB2312" w:cs="仿宋_GB2312" w:hint="eastAsia"/>
          <w:b/>
          <w:bCs/>
          <w:color w:val="333333"/>
          <w:sz w:val="32"/>
          <w:szCs w:val="32"/>
          <w:shd w:val="clear" w:color="auto" w:fill="FFFFFF"/>
        </w:rPr>
        <w:t xml:space="preserve"> </w:t>
      </w:r>
      <w:r w:rsidR="00B06F85">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各市教育主管部门每年8月底前将普惠性民办幼儿园名单分县汇总后报省教育主管部门备案。</w:t>
      </w:r>
    </w:p>
    <w:p w14:paraId="3EE9A74F" w14:textId="24C44776" w:rsidR="00B06F85" w:rsidRDefault="00DF2823" w:rsidP="006327C3">
      <w:pPr>
        <w:jc w:val="center"/>
        <w:rPr>
          <w:rFonts w:ascii="仿宋_GB2312" w:eastAsia="仿宋_GB2312" w:hAnsi="仿宋_GB2312" w:cs="仿宋_GB2312"/>
          <w:b/>
          <w:bCs/>
          <w:color w:val="333333"/>
          <w:sz w:val="32"/>
          <w:szCs w:val="32"/>
          <w:shd w:val="clear" w:color="auto" w:fill="FFFFFF"/>
        </w:rPr>
      </w:pPr>
      <w:r w:rsidRPr="00DF2823">
        <w:rPr>
          <w:rFonts w:ascii="黑体" w:eastAsia="黑体" w:hAnsi="黑体" w:cs="宋体"/>
          <w:color w:val="333333"/>
          <w:kern w:val="0"/>
          <w:sz w:val="32"/>
          <w:szCs w:val="32"/>
        </w:rPr>
        <w:t>四、保障措施</w:t>
      </w:r>
    </w:p>
    <w:p w14:paraId="10FBFF3D" w14:textId="171C976B" w:rsidR="00DF2823" w:rsidRPr="00DF2823" w:rsidRDefault="00DF2823" w:rsidP="00B06F85">
      <w:pPr>
        <w:ind w:firstLineChars="200" w:firstLine="640"/>
        <w:rPr>
          <w:rFonts w:ascii="Verdana" w:eastAsia="宋体" w:hAnsi="Verdana" w:cs="宋体"/>
          <w:color w:val="333333"/>
          <w:kern w:val="0"/>
          <w:sz w:val="27"/>
          <w:szCs w:val="27"/>
        </w:rPr>
      </w:pPr>
      <w:r w:rsidRPr="00DF2823">
        <w:rPr>
          <w:rFonts w:ascii="仿宋_GB2312" w:eastAsia="仿宋_GB2312" w:hAnsi="仿宋_GB2312" w:cs="仿宋_GB2312"/>
          <w:b/>
          <w:bCs/>
          <w:color w:val="333333"/>
          <w:sz w:val="32"/>
          <w:szCs w:val="32"/>
          <w:shd w:val="clear" w:color="auto" w:fill="FFFFFF"/>
        </w:rPr>
        <w:t>第十六条</w:t>
      </w:r>
      <w:r w:rsidR="00B06F85">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各市、县要根据国家和省级有关规定，制定支持普惠性民办幼儿园发展的具体政策。参照普惠性民办幼儿园等级，通过政府购买服务、派驻公办教师、培训教师、教研指导等方式进行综合奖补，形成扶持普惠性民办幼儿园发展的长效机制。土地按教育用地方式供应、且认定为普惠性民办幼儿园的，县级政府应与开发商以合同约定的方式确定租金。</w:t>
      </w:r>
    </w:p>
    <w:p w14:paraId="2E7B7A30" w14:textId="6C60DEF4" w:rsidR="00DF2823" w:rsidRPr="00DF2823" w:rsidRDefault="00DF2823" w:rsidP="00DF2823">
      <w:pPr>
        <w:widowControl/>
        <w:shd w:val="clear" w:color="auto" w:fill="FFFFFF"/>
        <w:jc w:val="left"/>
        <w:rPr>
          <w:rFonts w:ascii="仿宋_GB2312" w:eastAsia="仿宋_GB2312" w:hAnsi="仿宋_GB2312" w:cs="仿宋_GB2312"/>
          <w:color w:val="333333"/>
          <w:sz w:val="32"/>
          <w:szCs w:val="32"/>
          <w:shd w:val="clear" w:color="auto" w:fill="FFFFFF"/>
        </w:rPr>
      </w:pPr>
      <w:r w:rsidRPr="00DF2823">
        <w:rPr>
          <w:rFonts w:ascii="Verdana" w:eastAsia="宋体" w:hAnsi="Verdana" w:cs="宋体"/>
          <w:b/>
          <w:bCs/>
          <w:color w:val="333333"/>
          <w:kern w:val="0"/>
          <w:sz w:val="27"/>
          <w:szCs w:val="27"/>
        </w:rPr>
        <w:t>      </w:t>
      </w:r>
      <w:r w:rsidRPr="00DF2823">
        <w:rPr>
          <w:rFonts w:ascii="仿宋_GB2312" w:eastAsia="仿宋_GB2312" w:hAnsi="仿宋_GB2312" w:cs="仿宋_GB2312"/>
          <w:b/>
          <w:bCs/>
          <w:color w:val="333333"/>
          <w:sz w:val="32"/>
          <w:szCs w:val="32"/>
          <w:shd w:val="clear" w:color="auto" w:fill="FFFFFF"/>
        </w:rPr>
        <w:t>第十七条</w:t>
      </w:r>
      <w:r w:rsidR="00B06F85">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各市、县要根据经济发展状况、办园成本和家庭经济承受能力，对普惠性民办幼儿园的保教费标准进行动态调整，并报同级人民政府批准。</w:t>
      </w:r>
    </w:p>
    <w:p w14:paraId="520B51A9" w14:textId="67F78693" w:rsidR="00DF2823" w:rsidRPr="00DF2823" w:rsidRDefault="00DF2823" w:rsidP="00DF2823">
      <w:pPr>
        <w:widowControl/>
        <w:shd w:val="clear" w:color="auto" w:fill="FFFFFF"/>
        <w:jc w:val="left"/>
        <w:rPr>
          <w:rFonts w:ascii="仿宋_GB2312" w:eastAsia="仿宋_GB2312" w:hAnsi="仿宋_GB2312" w:cs="仿宋_GB2312"/>
          <w:color w:val="333333"/>
          <w:sz w:val="32"/>
          <w:szCs w:val="32"/>
          <w:shd w:val="clear" w:color="auto" w:fill="FFFFFF"/>
        </w:rPr>
      </w:pPr>
      <w:r w:rsidRPr="00DF2823">
        <w:rPr>
          <w:rFonts w:ascii="Verdana" w:eastAsia="宋体" w:hAnsi="Verdana" w:cs="宋体"/>
          <w:b/>
          <w:bCs/>
          <w:color w:val="333333"/>
          <w:kern w:val="0"/>
          <w:sz w:val="27"/>
          <w:szCs w:val="27"/>
        </w:rPr>
        <w:lastRenderedPageBreak/>
        <w:t>      </w:t>
      </w:r>
      <w:r w:rsidRPr="00DF2823">
        <w:rPr>
          <w:rFonts w:ascii="仿宋_GB2312" w:eastAsia="仿宋_GB2312" w:hAnsi="仿宋_GB2312" w:cs="仿宋_GB2312"/>
          <w:b/>
          <w:bCs/>
          <w:color w:val="333333"/>
          <w:sz w:val="32"/>
          <w:szCs w:val="32"/>
          <w:shd w:val="clear" w:color="auto" w:fill="FFFFFF"/>
        </w:rPr>
        <w:t>第十八条</w:t>
      </w:r>
      <w:r w:rsidR="00B06F85">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按照相关规定，普惠性民办幼儿园享受非营利性民办幼儿园激励政策。</w:t>
      </w:r>
    </w:p>
    <w:p w14:paraId="1748B283" w14:textId="0CB6B652" w:rsidR="00DF2823" w:rsidRPr="00DF2823" w:rsidRDefault="00DF2823" w:rsidP="00DF2823">
      <w:pPr>
        <w:widowControl/>
        <w:shd w:val="clear" w:color="auto" w:fill="FFFFFF"/>
        <w:jc w:val="left"/>
        <w:rPr>
          <w:rFonts w:ascii="Verdana" w:eastAsia="宋体" w:hAnsi="Verdana" w:cs="宋体"/>
          <w:color w:val="333333"/>
          <w:kern w:val="0"/>
          <w:sz w:val="27"/>
          <w:szCs w:val="27"/>
        </w:rPr>
      </w:pPr>
      <w:r w:rsidRPr="00DF2823">
        <w:rPr>
          <w:rFonts w:ascii="Verdana" w:eastAsia="宋体" w:hAnsi="Verdana" w:cs="宋体"/>
          <w:b/>
          <w:bCs/>
          <w:color w:val="333333"/>
          <w:kern w:val="0"/>
          <w:sz w:val="27"/>
          <w:szCs w:val="27"/>
        </w:rPr>
        <w:t>     </w:t>
      </w:r>
      <w:r w:rsidRPr="00DF2823">
        <w:rPr>
          <w:rFonts w:ascii="仿宋_GB2312" w:eastAsia="仿宋_GB2312" w:hAnsi="仿宋_GB2312" w:cs="仿宋_GB2312"/>
          <w:b/>
          <w:bCs/>
          <w:color w:val="333333"/>
          <w:sz w:val="32"/>
          <w:szCs w:val="32"/>
          <w:shd w:val="clear" w:color="auto" w:fill="FFFFFF"/>
        </w:rPr>
        <w:t> 第十九条</w:t>
      </w:r>
      <w:r w:rsidR="00B06F85">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各级教育主管部门组织的园长、骨干教师等从业人员培训，对普惠性民办幼儿园优先安排，参加人数不少于培训总人数的30%。</w:t>
      </w:r>
    </w:p>
    <w:p w14:paraId="11AFD125" w14:textId="77777777" w:rsidR="00B06F85" w:rsidRDefault="00DF2823" w:rsidP="00B06F85">
      <w:pPr>
        <w:widowControl/>
        <w:shd w:val="clear" w:color="auto" w:fill="FFFFFF"/>
        <w:jc w:val="left"/>
        <w:rPr>
          <w:rFonts w:ascii="仿宋_GB2312" w:eastAsia="仿宋_GB2312" w:hAnsi="仿宋_GB2312" w:cs="仿宋_GB2312"/>
          <w:color w:val="333333"/>
          <w:sz w:val="32"/>
          <w:szCs w:val="32"/>
          <w:shd w:val="clear" w:color="auto" w:fill="FFFFFF"/>
        </w:rPr>
      </w:pPr>
      <w:r w:rsidRPr="00DF2823">
        <w:rPr>
          <w:rFonts w:ascii="Verdana" w:eastAsia="宋体" w:hAnsi="Verdana" w:cs="宋体"/>
          <w:b/>
          <w:bCs/>
          <w:color w:val="333333"/>
          <w:kern w:val="0"/>
          <w:sz w:val="27"/>
          <w:szCs w:val="27"/>
        </w:rPr>
        <w:t>     </w:t>
      </w:r>
      <w:r w:rsidRPr="00DF2823">
        <w:rPr>
          <w:rFonts w:ascii="仿宋_GB2312" w:eastAsia="仿宋_GB2312" w:hAnsi="仿宋_GB2312" w:cs="仿宋_GB2312"/>
          <w:b/>
          <w:bCs/>
          <w:color w:val="333333"/>
          <w:sz w:val="32"/>
          <w:szCs w:val="32"/>
          <w:shd w:val="clear" w:color="auto" w:fill="FFFFFF"/>
        </w:rPr>
        <w:t> 第二十条</w:t>
      </w:r>
      <w:r w:rsidR="00B06F85">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采取结对帮扶、派驻公办教师、</w:t>
      </w:r>
      <w:proofErr w:type="gramStart"/>
      <w:r w:rsidRPr="00DF2823">
        <w:rPr>
          <w:rFonts w:ascii="仿宋_GB2312" w:eastAsia="仿宋_GB2312" w:hAnsi="仿宋_GB2312" w:cs="仿宋_GB2312"/>
          <w:color w:val="333333"/>
          <w:sz w:val="32"/>
          <w:szCs w:val="32"/>
          <w:shd w:val="clear" w:color="auto" w:fill="FFFFFF"/>
        </w:rPr>
        <w:t>到园支教</w:t>
      </w:r>
      <w:proofErr w:type="gramEnd"/>
      <w:r w:rsidRPr="00DF2823">
        <w:rPr>
          <w:rFonts w:ascii="仿宋_GB2312" w:eastAsia="仿宋_GB2312" w:hAnsi="仿宋_GB2312" w:cs="仿宋_GB2312"/>
          <w:color w:val="333333"/>
          <w:sz w:val="32"/>
          <w:szCs w:val="32"/>
          <w:shd w:val="clear" w:color="auto" w:fill="FFFFFF"/>
        </w:rPr>
        <w:t>等方式，进一步提高普惠性民办幼儿园的保育教育水平。</w:t>
      </w:r>
    </w:p>
    <w:p w14:paraId="4933F3E0" w14:textId="77777777" w:rsidR="00B06F85" w:rsidRPr="00B06F85" w:rsidRDefault="00DF2823" w:rsidP="006327C3">
      <w:pPr>
        <w:widowControl/>
        <w:shd w:val="clear" w:color="auto" w:fill="FFFFFF"/>
        <w:jc w:val="center"/>
        <w:rPr>
          <w:rFonts w:ascii="黑体" w:eastAsia="黑体" w:hAnsi="黑体" w:cs="仿宋_GB2312"/>
          <w:color w:val="333333"/>
          <w:sz w:val="32"/>
          <w:szCs w:val="32"/>
          <w:shd w:val="clear" w:color="auto" w:fill="FFFFFF"/>
        </w:rPr>
      </w:pPr>
      <w:r w:rsidRPr="00DF2823">
        <w:rPr>
          <w:rFonts w:ascii="黑体" w:eastAsia="黑体" w:hAnsi="黑体" w:cs="宋体"/>
          <w:color w:val="333333"/>
          <w:kern w:val="0"/>
          <w:sz w:val="32"/>
          <w:szCs w:val="32"/>
        </w:rPr>
        <w:t>五、管理监督</w:t>
      </w:r>
    </w:p>
    <w:p w14:paraId="6DAB247F" w14:textId="77777777" w:rsidR="00B06F85" w:rsidRDefault="00DF2823" w:rsidP="00B06F85">
      <w:pPr>
        <w:widowControl/>
        <w:shd w:val="clear" w:color="auto" w:fill="FFFFFF"/>
        <w:ind w:firstLineChars="200" w:firstLine="640"/>
        <w:jc w:val="left"/>
        <w:rPr>
          <w:rFonts w:ascii="仿宋_GB2312" w:eastAsia="仿宋_GB2312" w:hAnsi="仿宋_GB2312" w:cs="仿宋_GB2312"/>
          <w:color w:val="333333"/>
          <w:sz w:val="32"/>
          <w:szCs w:val="32"/>
          <w:shd w:val="clear" w:color="auto" w:fill="FFFFFF"/>
        </w:rPr>
      </w:pPr>
      <w:r w:rsidRPr="00DF2823">
        <w:rPr>
          <w:rFonts w:ascii="仿宋_GB2312" w:eastAsia="仿宋_GB2312" w:hAnsi="仿宋_GB2312" w:cs="仿宋_GB2312"/>
          <w:b/>
          <w:bCs/>
          <w:color w:val="333333"/>
          <w:sz w:val="32"/>
          <w:szCs w:val="32"/>
          <w:shd w:val="clear" w:color="auto" w:fill="FFFFFF"/>
        </w:rPr>
        <w:t>第二十一条</w:t>
      </w:r>
      <w:r w:rsidR="00B06F85">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普惠性民办幼儿园每年认定一次，认定后有效期为五年。</w:t>
      </w:r>
    </w:p>
    <w:p w14:paraId="41B8F13D" w14:textId="5F662BCC" w:rsidR="00DF2823" w:rsidRPr="00DF2823" w:rsidRDefault="00DF2823" w:rsidP="00B06F85">
      <w:pPr>
        <w:widowControl/>
        <w:shd w:val="clear" w:color="auto" w:fill="FFFFFF"/>
        <w:ind w:firstLineChars="200" w:firstLine="640"/>
        <w:jc w:val="left"/>
        <w:rPr>
          <w:rFonts w:ascii="仿宋_GB2312" w:eastAsia="仿宋_GB2312" w:hAnsi="仿宋_GB2312" w:cs="仿宋_GB2312"/>
          <w:color w:val="333333"/>
          <w:sz w:val="32"/>
          <w:szCs w:val="32"/>
          <w:shd w:val="clear" w:color="auto" w:fill="FFFFFF"/>
        </w:rPr>
      </w:pPr>
      <w:r w:rsidRPr="00DF2823">
        <w:rPr>
          <w:rFonts w:ascii="仿宋_GB2312" w:eastAsia="仿宋_GB2312" w:hAnsi="仿宋_GB2312" w:cs="仿宋_GB2312"/>
          <w:b/>
          <w:bCs/>
          <w:color w:val="333333"/>
          <w:sz w:val="32"/>
          <w:szCs w:val="32"/>
          <w:shd w:val="clear" w:color="auto" w:fill="FFFFFF"/>
        </w:rPr>
        <w:t>第二十二条</w:t>
      </w:r>
      <w:r w:rsidR="00B06F85">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各级财政补助资金只能用于改善办园条件、减免租金、补充玩教具、保教和生活设施设备、培训教职工，不得挪作他用。普惠性民办幼儿园应主动接受审计部门的审计和教育、财政、物价等部门的监督检查。</w:t>
      </w:r>
    </w:p>
    <w:p w14:paraId="6F0B7C3C" w14:textId="362B7997" w:rsidR="00DF2823" w:rsidRPr="00DF2823" w:rsidRDefault="00DF2823" w:rsidP="00DF2823">
      <w:pPr>
        <w:widowControl/>
        <w:shd w:val="clear" w:color="auto" w:fill="FFFFFF"/>
        <w:jc w:val="left"/>
        <w:rPr>
          <w:rFonts w:ascii="仿宋_GB2312" w:eastAsia="仿宋_GB2312" w:hAnsi="仿宋_GB2312" w:cs="仿宋_GB2312"/>
          <w:color w:val="333333"/>
          <w:sz w:val="32"/>
          <w:szCs w:val="32"/>
          <w:shd w:val="clear" w:color="auto" w:fill="FFFFFF"/>
        </w:rPr>
      </w:pPr>
      <w:r w:rsidRPr="00DF2823">
        <w:rPr>
          <w:rFonts w:ascii="Verdana" w:eastAsia="宋体" w:hAnsi="Verdana" w:cs="宋体"/>
          <w:b/>
          <w:bCs/>
          <w:color w:val="333333"/>
          <w:kern w:val="0"/>
          <w:sz w:val="27"/>
          <w:szCs w:val="27"/>
        </w:rPr>
        <w:t>      </w:t>
      </w:r>
      <w:r w:rsidRPr="00DF2823">
        <w:rPr>
          <w:rFonts w:ascii="仿宋_GB2312" w:eastAsia="仿宋_GB2312" w:hAnsi="仿宋_GB2312" w:cs="仿宋_GB2312"/>
          <w:b/>
          <w:bCs/>
          <w:color w:val="333333"/>
          <w:sz w:val="32"/>
          <w:szCs w:val="32"/>
          <w:shd w:val="clear" w:color="auto" w:fill="FFFFFF"/>
        </w:rPr>
        <w:t>第二十三条</w:t>
      </w:r>
      <w:r w:rsidR="00B06F85">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县（区）教育主管部门要加强对普惠性民办幼儿园的监管和指导，实行年检制和动态管理，对年检不合格且整改不力的，按相关要求取消办园资质；对出现办园行为不规范、违背学前教育规律、保教质量严重下滑、财务管理混乱、违规乱收费、出现重大安全责任事故的，一经查实，</w:t>
      </w:r>
      <w:proofErr w:type="gramStart"/>
      <w:r w:rsidRPr="00DF2823">
        <w:rPr>
          <w:rFonts w:ascii="仿宋_GB2312" w:eastAsia="仿宋_GB2312" w:hAnsi="仿宋_GB2312" w:cs="仿宋_GB2312"/>
          <w:color w:val="333333"/>
          <w:sz w:val="32"/>
          <w:szCs w:val="32"/>
          <w:shd w:val="clear" w:color="auto" w:fill="FFFFFF"/>
        </w:rPr>
        <w:t>取消其普惠</w:t>
      </w:r>
      <w:proofErr w:type="gramEnd"/>
      <w:r w:rsidRPr="00DF2823">
        <w:rPr>
          <w:rFonts w:ascii="仿宋_GB2312" w:eastAsia="仿宋_GB2312" w:hAnsi="仿宋_GB2312" w:cs="仿宋_GB2312"/>
          <w:color w:val="333333"/>
          <w:sz w:val="32"/>
          <w:szCs w:val="32"/>
          <w:shd w:val="clear" w:color="auto" w:fill="FFFFFF"/>
        </w:rPr>
        <w:t>性民办</w:t>
      </w:r>
      <w:r w:rsidRPr="00DF2823">
        <w:rPr>
          <w:rFonts w:ascii="仿宋_GB2312" w:eastAsia="仿宋_GB2312" w:hAnsi="仿宋_GB2312" w:cs="仿宋_GB2312"/>
          <w:color w:val="333333"/>
          <w:sz w:val="32"/>
          <w:szCs w:val="32"/>
          <w:shd w:val="clear" w:color="auto" w:fill="FFFFFF"/>
        </w:rPr>
        <w:lastRenderedPageBreak/>
        <w:t>幼儿园资格，停止享受政府对普惠性民办幼儿园的扶持政策，并在三年内不得再申报普惠性民办幼儿园。</w:t>
      </w:r>
    </w:p>
    <w:p w14:paraId="1FD405AE" w14:textId="77777777" w:rsidR="004D057C" w:rsidRDefault="00DF2823" w:rsidP="00B06F85">
      <w:pPr>
        <w:widowControl/>
        <w:shd w:val="clear" w:color="auto" w:fill="FFFFFF"/>
        <w:jc w:val="left"/>
        <w:rPr>
          <w:rFonts w:ascii="仿宋_GB2312" w:eastAsia="仿宋_GB2312" w:hAnsi="仿宋_GB2312" w:cs="仿宋_GB2312"/>
          <w:color w:val="333333"/>
          <w:sz w:val="32"/>
          <w:szCs w:val="32"/>
          <w:shd w:val="clear" w:color="auto" w:fill="FFFFFF"/>
        </w:rPr>
      </w:pPr>
      <w:r w:rsidRPr="00DF2823">
        <w:rPr>
          <w:rFonts w:ascii="Verdana" w:eastAsia="宋体" w:hAnsi="Verdana" w:cs="宋体"/>
          <w:b/>
          <w:bCs/>
          <w:color w:val="333333"/>
          <w:kern w:val="0"/>
          <w:sz w:val="27"/>
          <w:szCs w:val="27"/>
        </w:rPr>
        <w:t>      </w:t>
      </w:r>
      <w:r w:rsidRPr="00DF2823">
        <w:rPr>
          <w:rFonts w:ascii="仿宋_GB2312" w:eastAsia="仿宋_GB2312" w:hAnsi="仿宋_GB2312" w:cs="仿宋_GB2312"/>
          <w:b/>
          <w:bCs/>
          <w:color w:val="333333"/>
          <w:sz w:val="32"/>
          <w:szCs w:val="32"/>
          <w:shd w:val="clear" w:color="auto" w:fill="FFFFFF"/>
        </w:rPr>
        <w:t>第二十四条</w:t>
      </w:r>
      <w:r w:rsidR="004D057C">
        <w:rPr>
          <w:rFonts w:ascii="仿宋_GB2312" w:eastAsia="仿宋_GB2312" w:hAnsi="仿宋_GB2312" w:cs="仿宋_GB2312"/>
          <w:b/>
          <w:bCs/>
          <w:color w:val="333333"/>
          <w:sz w:val="32"/>
          <w:szCs w:val="32"/>
          <w:shd w:val="clear" w:color="auto" w:fill="FFFFFF"/>
        </w:rPr>
        <w:t xml:space="preserve">  </w:t>
      </w:r>
      <w:r w:rsidRPr="00DF2823">
        <w:rPr>
          <w:rFonts w:ascii="仿宋_GB2312" w:eastAsia="仿宋_GB2312" w:hAnsi="仿宋_GB2312" w:cs="仿宋_GB2312"/>
          <w:color w:val="333333"/>
          <w:sz w:val="32"/>
          <w:szCs w:val="32"/>
          <w:shd w:val="clear" w:color="auto" w:fill="FFFFFF"/>
        </w:rPr>
        <w:t>县级教育主管部门每年对民办幼儿园的补助资金用途进行专项审计。对恶意套取、挪用补助资金的，要取消或收回当年补助资金，触犯法律的，依法追究其法律责任。</w:t>
      </w:r>
    </w:p>
    <w:p w14:paraId="3E09DD72" w14:textId="321B987C" w:rsidR="00987112" w:rsidRPr="004D057C" w:rsidRDefault="00DF2823" w:rsidP="004D057C">
      <w:pPr>
        <w:widowControl/>
        <w:shd w:val="clear" w:color="auto" w:fill="FFFFFF"/>
        <w:ind w:firstLineChars="200" w:firstLine="640"/>
        <w:jc w:val="left"/>
        <w:rPr>
          <w:rFonts w:ascii="仿宋_GB2312" w:eastAsia="仿宋_GB2312" w:hAnsi="仿宋_GB2312" w:cs="仿宋_GB2312"/>
          <w:color w:val="333333"/>
          <w:sz w:val="32"/>
          <w:szCs w:val="32"/>
          <w:shd w:val="clear" w:color="auto" w:fill="FFFFFF"/>
        </w:rPr>
      </w:pPr>
      <w:r w:rsidRPr="00B06F85">
        <w:rPr>
          <w:rFonts w:ascii="仿宋_GB2312" w:eastAsia="仿宋_GB2312" w:hAnsi="仿宋_GB2312" w:cs="仿宋_GB2312"/>
          <w:b/>
          <w:bCs/>
          <w:color w:val="333333"/>
          <w:sz w:val="32"/>
          <w:szCs w:val="32"/>
          <w:shd w:val="clear" w:color="auto" w:fill="FFFFFF"/>
        </w:rPr>
        <w:t>第二十五条</w:t>
      </w:r>
      <w:r w:rsidR="004D057C">
        <w:rPr>
          <w:rFonts w:ascii="仿宋_GB2312" w:eastAsia="仿宋_GB2312" w:hAnsi="仿宋_GB2312" w:cs="仿宋_GB2312" w:hint="eastAsia"/>
          <w:b/>
          <w:bCs/>
          <w:color w:val="333333"/>
          <w:sz w:val="32"/>
          <w:szCs w:val="32"/>
          <w:shd w:val="clear" w:color="auto" w:fill="FFFFFF"/>
        </w:rPr>
        <w:t xml:space="preserve"> </w:t>
      </w:r>
      <w:r w:rsidR="004D057C">
        <w:rPr>
          <w:rFonts w:ascii="仿宋_GB2312" w:eastAsia="仿宋_GB2312" w:hAnsi="仿宋_GB2312" w:cs="仿宋_GB2312"/>
          <w:b/>
          <w:bCs/>
          <w:color w:val="333333"/>
          <w:sz w:val="32"/>
          <w:szCs w:val="32"/>
          <w:shd w:val="clear" w:color="auto" w:fill="FFFFFF"/>
        </w:rPr>
        <w:t xml:space="preserve"> </w:t>
      </w:r>
      <w:r w:rsidRPr="004D057C">
        <w:rPr>
          <w:rFonts w:ascii="仿宋_GB2312" w:eastAsia="仿宋_GB2312" w:hAnsi="仿宋_GB2312" w:cs="仿宋_GB2312"/>
          <w:color w:val="333333"/>
          <w:sz w:val="32"/>
          <w:szCs w:val="32"/>
          <w:shd w:val="clear" w:color="auto" w:fill="FFFFFF"/>
        </w:rPr>
        <w:t>本办法自2017年12月1日起实施，有效期至2022年12月1日。省教育厅、省财政厅、省物价局2014年8月印发的《陕西省普惠性民办幼儿园认定及管理办法（试行）》同时废止。</w:t>
      </w:r>
    </w:p>
    <w:sectPr w:rsidR="00987112" w:rsidRPr="004D057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1D6F" w14:textId="77777777" w:rsidR="005305C8" w:rsidRDefault="005305C8">
      <w:r>
        <w:separator/>
      </w:r>
    </w:p>
  </w:endnote>
  <w:endnote w:type="continuationSeparator" w:id="0">
    <w:p w14:paraId="247A2F1D" w14:textId="77777777" w:rsidR="005305C8" w:rsidRDefault="0053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F510" w14:textId="77777777" w:rsidR="009254A7" w:rsidRDefault="00000000">
    <w:pPr>
      <w:pStyle w:val="ac"/>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38E4B1F4" wp14:editId="388BA63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0DA5E" w14:textId="77777777" w:rsidR="009254A7"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E4B1F4"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010DA5E" w14:textId="77777777" w:rsidR="009254A7" w:rsidRDefault="00000000">
                    <w:pPr>
                      <w:pStyle w:val="ab"/>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7421B5" w14:textId="77777777" w:rsidR="009254A7" w:rsidRDefault="00000000">
    <w:pPr>
      <w:pStyle w:val="ac"/>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759919" wp14:editId="1A7F4899">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CFBA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陕西省教育厅发布     </w:t>
    </w:r>
  </w:p>
  <w:p w14:paraId="703DEDC0" w14:textId="77777777" w:rsidR="009254A7" w:rsidRDefault="009254A7">
    <w:pPr>
      <w:pStyle w:val="ac"/>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7CE7" w14:textId="77777777" w:rsidR="005305C8" w:rsidRDefault="005305C8">
      <w:r>
        <w:separator/>
      </w:r>
    </w:p>
  </w:footnote>
  <w:footnote w:type="continuationSeparator" w:id="0">
    <w:p w14:paraId="337B4D67" w14:textId="77777777" w:rsidR="005305C8" w:rsidRDefault="0053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F482" w14:textId="77777777" w:rsidR="009254A7" w:rsidRDefault="00000000">
    <w:pPr>
      <w:pStyle w:val="ac"/>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4A24D4A4" wp14:editId="01FE834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18E3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0EAED87" w14:textId="77777777" w:rsidR="009254A7" w:rsidRDefault="00000000">
    <w:pPr>
      <w:pStyle w:val="ac"/>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BFE08C4" wp14:editId="7BA30AD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陕西省教育厅行政规范性文件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ECD"/>
    <w:multiLevelType w:val="hybridMultilevel"/>
    <w:tmpl w:val="E4CC1004"/>
    <w:lvl w:ilvl="0" w:tplc="3B62AD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4E479E3"/>
    <w:multiLevelType w:val="hybridMultilevel"/>
    <w:tmpl w:val="70D284BA"/>
    <w:lvl w:ilvl="0" w:tplc="8FA0955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1134131646">
    <w:abstractNumId w:val="1"/>
  </w:num>
  <w:num w:numId="2" w16cid:durableId="152189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225D1"/>
    <w:rsid w:val="000B5A50"/>
    <w:rsid w:val="000E26AB"/>
    <w:rsid w:val="00153BF6"/>
    <w:rsid w:val="00172A27"/>
    <w:rsid w:val="001F04C4"/>
    <w:rsid w:val="00265FED"/>
    <w:rsid w:val="002A0647"/>
    <w:rsid w:val="00325DF6"/>
    <w:rsid w:val="003A7E78"/>
    <w:rsid w:val="003E33E9"/>
    <w:rsid w:val="00410E23"/>
    <w:rsid w:val="00411BF6"/>
    <w:rsid w:val="004B5A4B"/>
    <w:rsid w:val="004D057C"/>
    <w:rsid w:val="004E43F3"/>
    <w:rsid w:val="00513E7D"/>
    <w:rsid w:val="005165F8"/>
    <w:rsid w:val="005305C8"/>
    <w:rsid w:val="005433FB"/>
    <w:rsid w:val="00581802"/>
    <w:rsid w:val="005B4500"/>
    <w:rsid w:val="005E6437"/>
    <w:rsid w:val="005F061D"/>
    <w:rsid w:val="00615E50"/>
    <w:rsid w:val="0062554A"/>
    <w:rsid w:val="006327C3"/>
    <w:rsid w:val="006D35AC"/>
    <w:rsid w:val="00764AD9"/>
    <w:rsid w:val="0077595C"/>
    <w:rsid w:val="007B3922"/>
    <w:rsid w:val="00824ADE"/>
    <w:rsid w:val="008C06EA"/>
    <w:rsid w:val="008D1BB4"/>
    <w:rsid w:val="00905686"/>
    <w:rsid w:val="009254A7"/>
    <w:rsid w:val="0093077F"/>
    <w:rsid w:val="00987112"/>
    <w:rsid w:val="00B06F85"/>
    <w:rsid w:val="00B77A8B"/>
    <w:rsid w:val="00B91B2B"/>
    <w:rsid w:val="00BA6CFF"/>
    <w:rsid w:val="00C27552"/>
    <w:rsid w:val="00C4446E"/>
    <w:rsid w:val="00CD5D60"/>
    <w:rsid w:val="00D115BA"/>
    <w:rsid w:val="00D13D76"/>
    <w:rsid w:val="00D92C6E"/>
    <w:rsid w:val="00DF2823"/>
    <w:rsid w:val="00E0345E"/>
    <w:rsid w:val="00E736FC"/>
    <w:rsid w:val="00E96652"/>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FD32F"/>
  <w15:docId w15:val="{DEB1ED78-1621-4B3F-A050-70ED6442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39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e">
    <w:name w:val="Strong"/>
    <w:basedOn w:val="a0"/>
    <w:uiPriority w:val="22"/>
    <w:qFormat/>
    <w:rPr>
      <w:b/>
      <w:bCs/>
    </w:rPr>
  </w:style>
  <w:style w:type="character" w:styleId="af">
    <w:name w:val="annotation reference"/>
    <w:basedOn w:val="a0"/>
    <w:rPr>
      <w:sz w:val="21"/>
      <w:szCs w:val="21"/>
    </w:rPr>
  </w:style>
  <w:style w:type="character" w:customStyle="1" w:styleId="aa">
    <w:name w:val="批注框文本 字符"/>
    <w:basedOn w:val="a0"/>
    <w:link w:val="a9"/>
    <w:rPr>
      <w:rFonts w:asciiTheme="minorHAnsi" w:eastAsiaTheme="minorEastAsia" w:hAnsiTheme="minorHAnsi" w:cstheme="minorBidi"/>
      <w:kern w:val="2"/>
      <w:sz w:val="18"/>
      <w:szCs w:val="18"/>
    </w:rPr>
  </w:style>
  <w:style w:type="character" w:customStyle="1" w:styleId="a8">
    <w:name w:val="日期 字符"/>
    <w:basedOn w:val="a0"/>
    <w:link w:val="a7"/>
    <w:qFormat/>
    <w:rPr>
      <w:rFonts w:asciiTheme="minorHAnsi" w:eastAsiaTheme="minorEastAsia" w:hAnsiTheme="minorHAnsi" w:cstheme="minorBidi"/>
      <w:kern w:val="2"/>
      <w:sz w:val="21"/>
      <w:szCs w:val="24"/>
    </w:rPr>
  </w:style>
  <w:style w:type="paragraph" w:styleId="af0">
    <w:name w:val="List Paragraph"/>
    <w:basedOn w:val="a"/>
    <w:uiPriority w:val="99"/>
    <w:qFormat/>
    <w:pPr>
      <w:ind w:firstLineChars="200" w:firstLine="420"/>
    </w:p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rPr>
      <w:rFonts w:asciiTheme="minorHAnsi" w:eastAsiaTheme="minorEastAsia" w:hAnsiTheme="minorHAnsi" w:cstheme="minorBidi"/>
      <w:b/>
      <w:bCs/>
      <w:kern w:val="2"/>
      <w:sz w:val="21"/>
      <w:szCs w:val="24"/>
    </w:rPr>
  </w:style>
  <w:style w:type="paragraph" w:customStyle="1" w:styleId="Char">
    <w:name w:val="Char"/>
    <w:next w:val="a"/>
    <w:rsid w:val="00CD5D60"/>
    <w:pPr>
      <w:keepNext/>
      <w:keepLines/>
      <w:spacing w:before="240" w:after="240"/>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86420">
      <w:bodyDiv w:val="1"/>
      <w:marLeft w:val="0"/>
      <w:marRight w:val="0"/>
      <w:marTop w:val="0"/>
      <w:marBottom w:val="0"/>
      <w:divBdr>
        <w:top w:val="none" w:sz="0" w:space="0" w:color="auto"/>
        <w:left w:val="none" w:sz="0" w:space="0" w:color="auto"/>
        <w:bottom w:val="none" w:sz="0" w:space="0" w:color="auto"/>
        <w:right w:val="none" w:sz="0" w:space="0" w:color="auto"/>
      </w:divBdr>
      <w:divsChild>
        <w:div w:id="1681277821">
          <w:marLeft w:val="0"/>
          <w:marRight w:val="0"/>
          <w:marTop w:val="0"/>
          <w:marBottom w:val="0"/>
          <w:divBdr>
            <w:top w:val="none" w:sz="0" w:space="0" w:color="auto"/>
            <w:left w:val="none" w:sz="0" w:space="0" w:color="auto"/>
            <w:bottom w:val="none" w:sz="0" w:space="0" w:color="auto"/>
            <w:right w:val="none" w:sz="0" w:space="0" w:color="auto"/>
          </w:divBdr>
        </w:div>
        <w:div w:id="650989114">
          <w:marLeft w:val="0"/>
          <w:marRight w:val="0"/>
          <w:marTop w:val="0"/>
          <w:marBottom w:val="0"/>
          <w:divBdr>
            <w:top w:val="none" w:sz="0" w:space="0" w:color="auto"/>
            <w:left w:val="none" w:sz="0" w:space="0" w:color="auto"/>
            <w:bottom w:val="none" w:sz="0" w:space="0" w:color="auto"/>
            <w:right w:val="none" w:sz="0" w:space="0" w:color="auto"/>
          </w:divBdr>
        </w:div>
        <w:div w:id="603732869">
          <w:marLeft w:val="0"/>
          <w:marRight w:val="0"/>
          <w:marTop w:val="0"/>
          <w:marBottom w:val="0"/>
          <w:divBdr>
            <w:top w:val="none" w:sz="0" w:space="0" w:color="auto"/>
            <w:left w:val="none" w:sz="0" w:space="0" w:color="auto"/>
            <w:bottom w:val="none" w:sz="0" w:space="0" w:color="auto"/>
            <w:right w:val="none" w:sz="0" w:space="0" w:color="auto"/>
          </w:divBdr>
        </w:div>
        <w:div w:id="2007779804">
          <w:marLeft w:val="0"/>
          <w:marRight w:val="0"/>
          <w:marTop w:val="0"/>
          <w:marBottom w:val="0"/>
          <w:divBdr>
            <w:top w:val="none" w:sz="0" w:space="0" w:color="auto"/>
            <w:left w:val="none" w:sz="0" w:space="0" w:color="auto"/>
            <w:bottom w:val="none" w:sz="0" w:space="0" w:color="auto"/>
            <w:right w:val="none" w:sz="0" w:space="0" w:color="auto"/>
          </w:divBdr>
        </w:div>
        <w:div w:id="354498636">
          <w:marLeft w:val="0"/>
          <w:marRight w:val="0"/>
          <w:marTop w:val="0"/>
          <w:marBottom w:val="0"/>
          <w:divBdr>
            <w:top w:val="none" w:sz="0" w:space="0" w:color="auto"/>
            <w:left w:val="none" w:sz="0" w:space="0" w:color="auto"/>
            <w:bottom w:val="none" w:sz="0" w:space="0" w:color="auto"/>
            <w:right w:val="none" w:sz="0" w:space="0" w:color="auto"/>
          </w:divBdr>
        </w:div>
        <w:div w:id="1727954421">
          <w:marLeft w:val="0"/>
          <w:marRight w:val="0"/>
          <w:marTop w:val="0"/>
          <w:marBottom w:val="0"/>
          <w:divBdr>
            <w:top w:val="none" w:sz="0" w:space="0" w:color="auto"/>
            <w:left w:val="none" w:sz="0" w:space="0" w:color="auto"/>
            <w:bottom w:val="none" w:sz="0" w:space="0" w:color="auto"/>
            <w:right w:val="none" w:sz="0" w:space="0" w:color="auto"/>
          </w:divBdr>
        </w:div>
        <w:div w:id="1401708381">
          <w:marLeft w:val="0"/>
          <w:marRight w:val="0"/>
          <w:marTop w:val="0"/>
          <w:marBottom w:val="0"/>
          <w:divBdr>
            <w:top w:val="none" w:sz="0" w:space="0" w:color="auto"/>
            <w:left w:val="none" w:sz="0" w:space="0" w:color="auto"/>
            <w:bottom w:val="none" w:sz="0" w:space="0" w:color="auto"/>
            <w:right w:val="none" w:sz="0" w:space="0" w:color="auto"/>
          </w:divBdr>
        </w:div>
        <w:div w:id="439643183">
          <w:marLeft w:val="0"/>
          <w:marRight w:val="0"/>
          <w:marTop w:val="0"/>
          <w:marBottom w:val="0"/>
          <w:divBdr>
            <w:top w:val="none" w:sz="0" w:space="0" w:color="auto"/>
            <w:left w:val="none" w:sz="0" w:space="0" w:color="auto"/>
            <w:bottom w:val="none" w:sz="0" w:space="0" w:color="auto"/>
            <w:right w:val="none" w:sz="0" w:space="0" w:color="auto"/>
          </w:divBdr>
        </w:div>
        <w:div w:id="2016876499">
          <w:marLeft w:val="0"/>
          <w:marRight w:val="0"/>
          <w:marTop w:val="0"/>
          <w:marBottom w:val="0"/>
          <w:divBdr>
            <w:top w:val="none" w:sz="0" w:space="0" w:color="auto"/>
            <w:left w:val="none" w:sz="0" w:space="0" w:color="auto"/>
            <w:bottom w:val="none" w:sz="0" w:space="0" w:color="auto"/>
            <w:right w:val="none" w:sz="0" w:space="0" w:color="auto"/>
          </w:divBdr>
        </w:div>
        <w:div w:id="18897923">
          <w:marLeft w:val="0"/>
          <w:marRight w:val="0"/>
          <w:marTop w:val="0"/>
          <w:marBottom w:val="0"/>
          <w:divBdr>
            <w:top w:val="none" w:sz="0" w:space="0" w:color="auto"/>
            <w:left w:val="none" w:sz="0" w:space="0" w:color="auto"/>
            <w:bottom w:val="none" w:sz="0" w:space="0" w:color="auto"/>
            <w:right w:val="none" w:sz="0" w:space="0" w:color="auto"/>
          </w:divBdr>
        </w:div>
        <w:div w:id="356349438">
          <w:marLeft w:val="0"/>
          <w:marRight w:val="0"/>
          <w:marTop w:val="0"/>
          <w:marBottom w:val="0"/>
          <w:divBdr>
            <w:top w:val="none" w:sz="0" w:space="0" w:color="auto"/>
            <w:left w:val="none" w:sz="0" w:space="0" w:color="auto"/>
            <w:bottom w:val="none" w:sz="0" w:space="0" w:color="auto"/>
            <w:right w:val="none" w:sz="0" w:space="0" w:color="auto"/>
          </w:divBdr>
        </w:div>
        <w:div w:id="1192915499">
          <w:marLeft w:val="0"/>
          <w:marRight w:val="0"/>
          <w:marTop w:val="0"/>
          <w:marBottom w:val="0"/>
          <w:divBdr>
            <w:top w:val="none" w:sz="0" w:space="0" w:color="auto"/>
            <w:left w:val="none" w:sz="0" w:space="0" w:color="auto"/>
            <w:bottom w:val="none" w:sz="0" w:space="0" w:color="auto"/>
            <w:right w:val="none" w:sz="0" w:space="0" w:color="auto"/>
          </w:divBdr>
        </w:div>
        <w:div w:id="197476016">
          <w:marLeft w:val="0"/>
          <w:marRight w:val="0"/>
          <w:marTop w:val="0"/>
          <w:marBottom w:val="0"/>
          <w:divBdr>
            <w:top w:val="none" w:sz="0" w:space="0" w:color="auto"/>
            <w:left w:val="none" w:sz="0" w:space="0" w:color="auto"/>
            <w:bottom w:val="none" w:sz="0" w:space="0" w:color="auto"/>
            <w:right w:val="none" w:sz="0" w:space="0" w:color="auto"/>
          </w:divBdr>
        </w:div>
        <w:div w:id="170919614">
          <w:marLeft w:val="0"/>
          <w:marRight w:val="0"/>
          <w:marTop w:val="0"/>
          <w:marBottom w:val="0"/>
          <w:divBdr>
            <w:top w:val="none" w:sz="0" w:space="0" w:color="auto"/>
            <w:left w:val="none" w:sz="0" w:space="0" w:color="auto"/>
            <w:bottom w:val="none" w:sz="0" w:space="0" w:color="auto"/>
            <w:right w:val="none" w:sz="0" w:space="0" w:color="auto"/>
          </w:divBdr>
        </w:div>
        <w:div w:id="740250900">
          <w:marLeft w:val="0"/>
          <w:marRight w:val="0"/>
          <w:marTop w:val="0"/>
          <w:marBottom w:val="0"/>
          <w:divBdr>
            <w:top w:val="none" w:sz="0" w:space="0" w:color="auto"/>
            <w:left w:val="none" w:sz="0" w:space="0" w:color="auto"/>
            <w:bottom w:val="none" w:sz="0" w:space="0" w:color="auto"/>
            <w:right w:val="none" w:sz="0" w:space="0" w:color="auto"/>
          </w:divBdr>
        </w:div>
        <w:div w:id="2047828130">
          <w:marLeft w:val="0"/>
          <w:marRight w:val="0"/>
          <w:marTop w:val="0"/>
          <w:marBottom w:val="0"/>
          <w:divBdr>
            <w:top w:val="none" w:sz="0" w:space="0" w:color="auto"/>
            <w:left w:val="none" w:sz="0" w:space="0" w:color="auto"/>
            <w:bottom w:val="none" w:sz="0" w:space="0" w:color="auto"/>
            <w:right w:val="none" w:sz="0" w:space="0" w:color="auto"/>
          </w:divBdr>
        </w:div>
        <w:div w:id="1210385937">
          <w:marLeft w:val="0"/>
          <w:marRight w:val="0"/>
          <w:marTop w:val="0"/>
          <w:marBottom w:val="0"/>
          <w:divBdr>
            <w:top w:val="none" w:sz="0" w:space="0" w:color="auto"/>
            <w:left w:val="none" w:sz="0" w:space="0" w:color="auto"/>
            <w:bottom w:val="none" w:sz="0" w:space="0" w:color="auto"/>
            <w:right w:val="none" w:sz="0" w:space="0" w:color="auto"/>
          </w:divBdr>
        </w:div>
        <w:div w:id="1250962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wang can</cp:lastModifiedBy>
  <cp:revision>15</cp:revision>
  <cp:lastPrinted>2021-10-26T03:30:00Z</cp:lastPrinted>
  <dcterms:created xsi:type="dcterms:W3CDTF">2021-09-09T02:41:00Z</dcterms:created>
  <dcterms:modified xsi:type="dcterms:W3CDTF">2022-08-25T09:42:00Z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