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陕西省人民防空办公室</w:t>
      </w: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val="en-US" w:eastAsia="zh-CN"/>
        </w:rPr>
        <w:t>关于认真落实严格执行《人民防空</w:t>
      </w: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val="en-US" w:eastAsia="zh-CN"/>
        </w:rPr>
        <w:t>工程标识标准》的通知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陕人防发〔202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spacing w:line="57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各设区市人防办、韩城市人防办，杨凌示范区人防办：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为规范陕西省人民防空工程标识的设置，有效使用防护资源，提高人民防空工程管理水平，做到易识别、安全使用、更好的维护管理，省人防办制定了《人民防空工程标识标准》（备案号：J16075-2021,以下简称《标准》）。《标准》规范了标识范围、标识位置、标识尺寸和标牌样式，适用于陕西省行政区域内新建、改建、扩建的抗力级别5级（含5级）以下人民防空工程标识的设置及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各单位要认真落实严格执行《标准》，将人防工程标识纳入竣工验收重要内容，要树立标识标准的权威性，要求施工单位严格按照标识标准规范施工。要树立法律法规意识，省人防办将对落实执行《标准》情况进行检查，对未严格执行标识标准规范的单位要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各单位近期派人到人民防空工程质量技术服务中心（原人防工程设计科研所）领取《人民防空工程标识标准》。</w:t>
      </w: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shd w:val="clear" w:color="auto" w:fill="FFFFFF"/>
          <w:lang w:val="en" w:eastAsia="zh-CN"/>
        </w:rPr>
        <w:t xml:space="preserve">                      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陕西省人民防空办公室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</w:t>
      </w:r>
    </w:p>
    <w:p>
      <w:pPr>
        <w:jc w:val="center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eastAsia="仿宋_GB2312"/>
          <w:color w:val="333333"/>
          <w:sz w:val="32"/>
          <w:szCs w:val="32"/>
          <w:shd w:val="clear" w:color="auto" w:fill="FFFFFF"/>
          <w:lang w:val="en" w:eastAsia="zh-CN"/>
        </w:rPr>
        <w:t xml:space="preserve">                        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2022年2月8日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</w:t>
      </w:r>
    </w:p>
    <w:p>
      <w:pPr>
        <w:jc w:val="right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（联系人：李靖    电话：85570399、13087547036）</w:t>
      </w: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70" w:lineRule="exact"/>
        <w:ind w:firstLine="642" w:firstLineChars="200"/>
        <w:rPr>
          <w:rFonts w:ascii="楷体_GB2312" w:hAnsi="黑体" w:eastAsia="楷体_GB2312"/>
          <w:b/>
          <w:bCs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4520" cy="230505"/>
              <wp:effectExtent l="0" t="0" r="5080" b="17145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6048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47.6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pFCyP1AAAAAMBAAAPAAAAAAAAAAEAIAAAADgAAABkcnMv&#10;ZG93bnJldi54bWxQSwECFAAUAAAACACHTuJA3a6/UvEBAAC2AwAADgAAAAAAAAABACAAAAA5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陕西省人民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防空办公室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陕西省人民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防空办公室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E2D42"/>
    <w:rsid w:val="005F08CC"/>
    <w:rsid w:val="00602F3B"/>
    <w:rsid w:val="0060702A"/>
    <w:rsid w:val="0061133C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D16E56"/>
    <w:rsid w:val="00D22822"/>
    <w:rsid w:val="00D232C0"/>
    <w:rsid w:val="00D34292"/>
    <w:rsid w:val="00D628F6"/>
    <w:rsid w:val="00D639B0"/>
    <w:rsid w:val="00D64696"/>
    <w:rsid w:val="00D76B4C"/>
    <w:rsid w:val="00D9223D"/>
    <w:rsid w:val="00D9684C"/>
    <w:rsid w:val="00DC0158"/>
    <w:rsid w:val="00DD0DA2"/>
    <w:rsid w:val="00DE0C0B"/>
    <w:rsid w:val="00DE2CB3"/>
    <w:rsid w:val="00E3043B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71445FA"/>
    <w:rsid w:val="789DEA9E"/>
    <w:rsid w:val="7A5FF23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9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4">
    <w:name w:val="日期 字符"/>
    <w:basedOn w:val="9"/>
    <w:link w:val="4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976</Words>
  <Characters>5569</Characters>
  <Lines>46</Lines>
  <Paragraphs>13</Paragraphs>
  <TotalTime>1</TotalTime>
  <ScaleCrop>false</ScaleCrop>
  <LinksUpToDate>false</LinksUpToDate>
  <CharactersWithSpaces>6532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2022-08-09T19:19:00Z</dcterms:created>
  <dc:creator>t</dc:creator>
  <cp:lastModifiedBy>user</cp:lastModifiedBy>
  <cp:lastPrinted>2021-12-28T23:02:00Z</cp:lastPrinted>
  <dcterms:modified xsi:type="dcterms:W3CDTF">2022-08-23T08:50:56Z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