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0BF" w:rsidRDefault="00FD40BF" w:rsidP="00157A40">
      <w:pPr>
        <w:widowControl/>
        <w:spacing w:line="570" w:lineRule="exact"/>
        <w:jc w:val="center"/>
        <w:rPr>
          <w:rFonts w:asciiTheme="minorEastAsia" w:hAnsiTheme="minorEastAsia" w:cs="宋体"/>
          <w:b/>
          <w:bCs/>
          <w:color w:val="333333"/>
          <w:kern w:val="0"/>
          <w:sz w:val="44"/>
          <w:szCs w:val="44"/>
        </w:rPr>
      </w:pPr>
    </w:p>
    <w:p w:rsidR="00ED6787" w:rsidRDefault="00351DB5" w:rsidP="00157A40">
      <w:pPr>
        <w:widowControl/>
        <w:spacing w:line="570" w:lineRule="exact"/>
        <w:jc w:val="center"/>
        <w:rPr>
          <w:rFonts w:asciiTheme="minorEastAsia" w:hAnsiTheme="minorEastAsia" w:cs="宋体" w:hint="eastAsia"/>
          <w:b/>
          <w:bCs/>
          <w:color w:val="333333"/>
          <w:kern w:val="0"/>
          <w:sz w:val="44"/>
          <w:szCs w:val="44"/>
        </w:rPr>
      </w:pPr>
      <w:r w:rsidRPr="00200B09">
        <w:rPr>
          <w:rFonts w:asciiTheme="minorEastAsia" w:hAnsiTheme="minorEastAsia" w:cs="宋体" w:hint="eastAsia"/>
          <w:b/>
          <w:bCs/>
          <w:color w:val="333333"/>
          <w:kern w:val="0"/>
          <w:sz w:val="44"/>
          <w:szCs w:val="44"/>
        </w:rPr>
        <w:t>陕西省农业农村厅</w:t>
      </w:r>
    </w:p>
    <w:p w:rsidR="00ED6787" w:rsidRDefault="00351DB5" w:rsidP="00157A40">
      <w:pPr>
        <w:widowControl/>
        <w:spacing w:line="570" w:lineRule="exact"/>
        <w:jc w:val="center"/>
        <w:rPr>
          <w:rFonts w:asciiTheme="minorEastAsia" w:hAnsiTheme="minorEastAsia" w:cs="宋体" w:hint="eastAsia"/>
          <w:b/>
          <w:bCs/>
          <w:color w:val="333333"/>
          <w:kern w:val="0"/>
          <w:sz w:val="44"/>
          <w:szCs w:val="44"/>
        </w:rPr>
      </w:pPr>
      <w:r w:rsidRPr="00200B09">
        <w:rPr>
          <w:rFonts w:asciiTheme="minorEastAsia" w:hAnsiTheme="minorEastAsia" w:cs="宋体" w:hint="eastAsia"/>
          <w:b/>
          <w:bCs/>
          <w:color w:val="333333"/>
          <w:kern w:val="0"/>
          <w:sz w:val="44"/>
          <w:szCs w:val="44"/>
        </w:rPr>
        <w:t>关于印发《陕西省农业财政专项项目</w:t>
      </w:r>
    </w:p>
    <w:p w:rsidR="00351DB5" w:rsidRPr="00200B09" w:rsidRDefault="00351DB5" w:rsidP="00157A40">
      <w:pPr>
        <w:widowControl/>
        <w:spacing w:line="570" w:lineRule="exact"/>
        <w:jc w:val="center"/>
        <w:rPr>
          <w:rFonts w:asciiTheme="minorEastAsia" w:hAnsiTheme="minorEastAsia" w:cs="宋体"/>
          <w:b/>
          <w:bCs/>
          <w:color w:val="333333"/>
          <w:kern w:val="0"/>
          <w:sz w:val="44"/>
          <w:szCs w:val="44"/>
        </w:rPr>
      </w:pPr>
      <w:r w:rsidRPr="00200B09">
        <w:rPr>
          <w:rFonts w:asciiTheme="minorEastAsia" w:hAnsiTheme="minorEastAsia" w:cs="宋体" w:hint="eastAsia"/>
          <w:b/>
          <w:bCs/>
          <w:color w:val="333333"/>
          <w:kern w:val="0"/>
          <w:sz w:val="44"/>
          <w:szCs w:val="44"/>
        </w:rPr>
        <w:t>管理办法》的通知</w:t>
      </w:r>
    </w:p>
    <w:p w:rsidR="00351DB5" w:rsidRDefault="00351DB5" w:rsidP="00157A40">
      <w:pPr>
        <w:widowControl/>
        <w:spacing w:line="570" w:lineRule="exact"/>
        <w:ind w:firstLine="480"/>
        <w:jc w:val="center"/>
        <w:rPr>
          <w:rFonts w:ascii="楷体_GB2312" w:eastAsia="楷体_GB2312" w:hAnsi="宋体" w:cs="宋体"/>
          <w:color w:val="000000"/>
          <w:kern w:val="0"/>
          <w:sz w:val="32"/>
          <w:szCs w:val="32"/>
        </w:rPr>
      </w:pPr>
      <w:r w:rsidRPr="00200B09">
        <w:rPr>
          <w:rFonts w:ascii="楷体_GB2312" w:eastAsia="楷体_GB2312" w:hAnsi="宋体" w:cs="宋体" w:hint="eastAsia"/>
          <w:color w:val="000000"/>
          <w:kern w:val="0"/>
          <w:sz w:val="32"/>
          <w:szCs w:val="32"/>
        </w:rPr>
        <w:t>陕农发〔2019〕104号</w:t>
      </w:r>
    </w:p>
    <w:p w:rsidR="00FD40BF" w:rsidRPr="00200B09" w:rsidRDefault="00FD40BF" w:rsidP="00157A40">
      <w:pPr>
        <w:widowControl/>
        <w:spacing w:line="570" w:lineRule="exact"/>
        <w:ind w:firstLine="480"/>
        <w:jc w:val="center"/>
        <w:rPr>
          <w:rFonts w:ascii="楷体_GB2312" w:eastAsia="楷体_GB2312" w:hAnsi="宋体" w:cs="宋体"/>
          <w:color w:val="333333"/>
          <w:kern w:val="0"/>
          <w:sz w:val="32"/>
          <w:szCs w:val="32"/>
        </w:rPr>
      </w:pPr>
    </w:p>
    <w:p w:rsidR="00351DB5" w:rsidRPr="00200B09" w:rsidRDefault="00351DB5" w:rsidP="00157A40">
      <w:pPr>
        <w:widowControl/>
        <w:spacing w:line="570" w:lineRule="exact"/>
        <w:jc w:val="left"/>
        <w:rPr>
          <w:rFonts w:ascii="仿宋_GB2312" w:eastAsia="仿宋_GB2312" w:hAnsi="宋体" w:cs="宋体"/>
          <w:color w:val="333333"/>
          <w:kern w:val="0"/>
          <w:sz w:val="32"/>
          <w:szCs w:val="32"/>
        </w:rPr>
      </w:pPr>
      <w:r w:rsidRPr="00200B09">
        <w:rPr>
          <w:rFonts w:ascii="仿宋_GB2312" w:eastAsia="仿宋_GB2312" w:hAnsi="宋体" w:cs="宋体" w:hint="eastAsia"/>
          <w:color w:val="333333"/>
          <w:kern w:val="0"/>
          <w:sz w:val="32"/>
          <w:szCs w:val="32"/>
          <w:shd w:val="clear" w:color="auto" w:fill="FFFFFF"/>
        </w:rPr>
        <w:t>各设区市农业农村局，杨凌示范区现代农业和乡村发展局，韩城市农业农村局，省委农办秘书处，厅机关各处（室、局）、厅属各单位：</w:t>
      </w:r>
    </w:p>
    <w:p w:rsidR="00351DB5" w:rsidRPr="00200B09" w:rsidRDefault="00351DB5" w:rsidP="00157A40">
      <w:pPr>
        <w:widowControl/>
        <w:spacing w:line="570" w:lineRule="exact"/>
        <w:ind w:firstLineChars="200" w:firstLine="640"/>
        <w:jc w:val="left"/>
        <w:rPr>
          <w:rFonts w:ascii="仿宋_GB2312" w:eastAsia="仿宋_GB2312" w:hAnsi="宋体" w:cs="宋体"/>
          <w:color w:val="333333"/>
          <w:kern w:val="0"/>
          <w:sz w:val="32"/>
          <w:szCs w:val="32"/>
        </w:rPr>
      </w:pPr>
      <w:r w:rsidRPr="00200B09">
        <w:rPr>
          <w:rFonts w:ascii="仿宋_GB2312" w:eastAsia="仿宋_GB2312" w:hAnsi="宋体" w:cs="宋体" w:hint="eastAsia"/>
          <w:color w:val="333333"/>
          <w:kern w:val="0"/>
          <w:sz w:val="32"/>
          <w:szCs w:val="32"/>
          <w:shd w:val="clear" w:color="auto" w:fill="FFFFFF"/>
        </w:rPr>
        <w:t>为进一步规范农业财政专项项目管理，加强和改进项目管理方式，提高资金使用效益，我厅在总结近年来项目管理经验和广泛征求各方面意见的基础上，结合我省农业农村发展实际，研究制定了《</w:t>
      </w:r>
      <w:r w:rsidRPr="00200B09">
        <w:rPr>
          <w:rFonts w:ascii="仿宋_GB2312" w:eastAsia="仿宋_GB2312" w:hAnsi="宋体" w:cs="宋体" w:hint="eastAsia"/>
          <w:color w:val="333333"/>
          <w:kern w:val="0"/>
          <w:sz w:val="32"/>
          <w:szCs w:val="32"/>
        </w:rPr>
        <w:t>陕西省农业财政专项项目管理办法</w:t>
      </w:r>
      <w:r w:rsidRPr="00200B09">
        <w:rPr>
          <w:rFonts w:ascii="仿宋_GB2312" w:eastAsia="仿宋_GB2312" w:hAnsi="宋体" w:cs="宋体" w:hint="eastAsia"/>
          <w:color w:val="333333"/>
          <w:kern w:val="0"/>
          <w:sz w:val="32"/>
          <w:szCs w:val="32"/>
          <w:shd w:val="clear" w:color="auto" w:fill="FFFFFF"/>
        </w:rPr>
        <w:t>》，已经2019年第23次厅党组会审议通过，现印发给你们，请遵照执行。执行过程中发现的问题请及时反馈省农业农村厅规划财务处。</w:t>
      </w:r>
    </w:p>
    <w:p w:rsidR="00351DB5" w:rsidRPr="00200B09" w:rsidRDefault="00351DB5" w:rsidP="00157A40">
      <w:pPr>
        <w:widowControl/>
        <w:spacing w:line="570" w:lineRule="exact"/>
        <w:ind w:firstLine="645"/>
        <w:jc w:val="left"/>
        <w:rPr>
          <w:rFonts w:ascii="仿宋_GB2312" w:eastAsia="仿宋_GB2312" w:hAnsi="微软雅黑" w:cs="宋体"/>
          <w:color w:val="333333"/>
          <w:kern w:val="0"/>
          <w:sz w:val="32"/>
          <w:szCs w:val="32"/>
        </w:rPr>
      </w:pPr>
      <w:r w:rsidRPr="00200B09">
        <w:rPr>
          <w:rFonts w:ascii="微软雅黑" w:eastAsia="仿宋_GB2312" w:hAnsi="微软雅黑" w:cs="宋体" w:hint="eastAsia"/>
          <w:color w:val="333333"/>
          <w:kern w:val="0"/>
          <w:sz w:val="32"/>
          <w:szCs w:val="32"/>
        </w:rPr>
        <w:t> </w:t>
      </w:r>
    </w:p>
    <w:p w:rsidR="00351DB5" w:rsidRPr="00200B09" w:rsidRDefault="00351DB5" w:rsidP="00157A40">
      <w:pPr>
        <w:widowControl/>
        <w:spacing w:line="570" w:lineRule="exact"/>
        <w:ind w:firstLineChars="200" w:firstLine="640"/>
        <w:jc w:val="left"/>
        <w:rPr>
          <w:rFonts w:ascii="仿宋_GB2312" w:eastAsia="仿宋_GB2312" w:hAnsi="宋体" w:cs="宋体"/>
          <w:color w:val="333333"/>
          <w:kern w:val="0"/>
          <w:sz w:val="32"/>
          <w:szCs w:val="32"/>
        </w:rPr>
      </w:pPr>
      <w:r w:rsidRPr="00200B09">
        <w:rPr>
          <w:rFonts w:ascii="仿宋_GB2312" w:eastAsia="仿宋_GB2312" w:hAnsi="宋体" w:cs="宋体" w:hint="eastAsia"/>
          <w:color w:val="333333"/>
          <w:kern w:val="0"/>
          <w:sz w:val="32"/>
          <w:szCs w:val="32"/>
        </w:rPr>
        <w:t>联 系</w:t>
      </w:r>
      <w:r w:rsidRPr="00200B09">
        <w:rPr>
          <w:rFonts w:ascii="宋体" w:eastAsia="仿宋_GB2312" w:hAnsi="宋体" w:cs="宋体" w:hint="eastAsia"/>
          <w:color w:val="333333"/>
          <w:kern w:val="0"/>
          <w:sz w:val="32"/>
          <w:szCs w:val="32"/>
        </w:rPr>
        <w:t> </w:t>
      </w:r>
      <w:r w:rsidRPr="00200B09">
        <w:rPr>
          <w:rFonts w:ascii="仿宋_GB2312" w:eastAsia="仿宋_GB2312" w:hAnsi="宋体" w:cs="宋体" w:hint="eastAsia"/>
          <w:color w:val="333333"/>
          <w:spacing w:val="45"/>
          <w:kern w:val="0"/>
          <w:sz w:val="32"/>
          <w:szCs w:val="32"/>
        </w:rPr>
        <w:t>人</w:t>
      </w:r>
      <w:r w:rsidRPr="00200B09">
        <w:rPr>
          <w:rFonts w:ascii="仿宋_GB2312" w:eastAsia="仿宋_GB2312" w:hAnsi="宋体" w:cs="宋体" w:hint="eastAsia"/>
          <w:color w:val="333333"/>
          <w:kern w:val="0"/>
          <w:sz w:val="32"/>
          <w:szCs w:val="32"/>
        </w:rPr>
        <w:t>：高 鹏</w:t>
      </w:r>
      <w:r w:rsidRPr="00200B09">
        <w:rPr>
          <w:rFonts w:ascii="宋体" w:eastAsia="仿宋_GB2312" w:hAnsi="宋体" w:cs="宋体" w:hint="eastAsia"/>
          <w:color w:val="333333"/>
          <w:kern w:val="0"/>
          <w:sz w:val="32"/>
          <w:szCs w:val="32"/>
        </w:rPr>
        <w:t>   </w:t>
      </w:r>
    </w:p>
    <w:p w:rsidR="00351DB5" w:rsidRPr="00200B09" w:rsidRDefault="00351DB5" w:rsidP="00157A40">
      <w:pPr>
        <w:widowControl/>
        <w:spacing w:line="570" w:lineRule="exact"/>
        <w:ind w:firstLineChars="200" w:firstLine="640"/>
        <w:jc w:val="left"/>
        <w:rPr>
          <w:rFonts w:ascii="仿宋_GB2312" w:eastAsia="仿宋_GB2312" w:hAnsi="宋体" w:cs="宋体"/>
          <w:color w:val="333333"/>
          <w:kern w:val="0"/>
          <w:sz w:val="32"/>
          <w:szCs w:val="32"/>
        </w:rPr>
      </w:pPr>
      <w:r w:rsidRPr="00200B09">
        <w:rPr>
          <w:rFonts w:ascii="仿宋_GB2312" w:eastAsia="仿宋_GB2312" w:hAnsi="宋体" w:cs="宋体" w:hint="eastAsia"/>
          <w:color w:val="333333"/>
          <w:kern w:val="0"/>
          <w:sz w:val="32"/>
          <w:szCs w:val="32"/>
        </w:rPr>
        <w:t>联系电话：029-87321691</w:t>
      </w:r>
    </w:p>
    <w:p w:rsidR="00FD40BF" w:rsidRDefault="00351DB5" w:rsidP="00157A40">
      <w:pPr>
        <w:widowControl/>
        <w:spacing w:line="570" w:lineRule="exact"/>
        <w:jc w:val="left"/>
        <w:rPr>
          <w:rFonts w:ascii="宋体" w:eastAsia="仿宋_GB2312" w:hAnsi="宋体" w:cs="宋体"/>
          <w:color w:val="333333"/>
          <w:kern w:val="0"/>
          <w:sz w:val="32"/>
          <w:szCs w:val="32"/>
        </w:rPr>
      </w:pPr>
      <w:r w:rsidRPr="00200B09">
        <w:rPr>
          <w:rFonts w:ascii="微软雅黑" w:eastAsia="仿宋_GB2312" w:hAnsi="微软雅黑" w:cs="宋体" w:hint="eastAsia"/>
          <w:color w:val="333333"/>
          <w:kern w:val="0"/>
          <w:sz w:val="32"/>
          <w:szCs w:val="32"/>
        </w:rPr>
        <w:t> </w:t>
      </w:r>
      <w:r w:rsidR="00FD40BF">
        <w:rPr>
          <w:rFonts w:ascii="宋体" w:eastAsia="仿宋_GB2312" w:hAnsi="宋体" w:cs="宋体" w:hint="eastAsia"/>
          <w:color w:val="333333"/>
          <w:kern w:val="0"/>
          <w:sz w:val="32"/>
          <w:szCs w:val="32"/>
        </w:rPr>
        <w:t> </w:t>
      </w:r>
      <w:r w:rsidRPr="00200B09">
        <w:rPr>
          <w:rFonts w:ascii="宋体" w:eastAsia="仿宋_GB2312" w:hAnsi="宋体" w:cs="宋体" w:hint="eastAsia"/>
          <w:color w:val="333333"/>
          <w:kern w:val="0"/>
          <w:sz w:val="32"/>
          <w:szCs w:val="32"/>
        </w:rPr>
        <w:t>         </w:t>
      </w:r>
      <w:r w:rsidR="00FD40BF">
        <w:rPr>
          <w:rFonts w:ascii="宋体" w:eastAsia="仿宋_GB2312" w:hAnsi="宋体" w:cs="宋体" w:hint="eastAsia"/>
          <w:color w:val="333333"/>
          <w:kern w:val="0"/>
          <w:sz w:val="32"/>
          <w:szCs w:val="32"/>
        </w:rPr>
        <w:t xml:space="preserve"> </w:t>
      </w:r>
    </w:p>
    <w:p w:rsidR="00351DB5" w:rsidRPr="00FD40BF" w:rsidRDefault="00351DB5" w:rsidP="00157A40">
      <w:pPr>
        <w:widowControl/>
        <w:spacing w:line="570" w:lineRule="exact"/>
        <w:ind w:firstLineChars="1600" w:firstLine="5120"/>
        <w:jc w:val="left"/>
        <w:rPr>
          <w:rFonts w:ascii="仿宋_GB2312" w:eastAsia="仿宋_GB2312" w:hAnsi="微软雅黑" w:cs="宋体"/>
          <w:color w:val="333333"/>
          <w:kern w:val="0"/>
          <w:sz w:val="32"/>
          <w:szCs w:val="32"/>
        </w:rPr>
      </w:pPr>
      <w:r w:rsidRPr="00200B09">
        <w:rPr>
          <w:rFonts w:ascii="仿宋_GB2312" w:eastAsia="仿宋_GB2312" w:hAnsi="宋体" w:cs="宋体" w:hint="eastAsia"/>
          <w:color w:val="333333"/>
          <w:kern w:val="0"/>
          <w:sz w:val="32"/>
          <w:szCs w:val="32"/>
        </w:rPr>
        <w:t>陕西省农业农村厅</w:t>
      </w:r>
    </w:p>
    <w:p w:rsidR="00FD40BF" w:rsidRDefault="00351DB5" w:rsidP="00157A40">
      <w:pPr>
        <w:widowControl/>
        <w:spacing w:line="570" w:lineRule="exact"/>
        <w:ind w:firstLineChars="1650" w:firstLine="5280"/>
        <w:jc w:val="left"/>
        <w:rPr>
          <w:rFonts w:ascii="仿宋_GB2312" w:eastAsia="仿宋_GB2312" w:hAnsi="宋体" w:cs="宋体"/>
          <w:color w:val="333333"/>
          <w:kern w:val="0"/>
          <w:sz w:val="32"/>
          <w:szCs w:val="32"/>
        </w:rPr>
      </w:pPr>
      <w:r w:rsidRPr="00200B09">
        <w:rPr>
          <w:rFonts w:ascii="仿宋_GB2312" w:eastAsia="仿宋_GB2312" w:hAnsi="宋体" w:cs="宋体" w:hint="eastAsia"/>
          <w:color w:val="333333"/>
          <w:kern w:val="0"/>
          <w:sz w:val="32"/>
          <w:szCs w:val="32"/>
        </w:rPr>
        <w:lastRenderedPageBreak/>
        <w:t>2019年11月8日</w:t>
      </w:r>
    </w:p>
    <w:p w:rsidR="00351DB5" w:rsidRPr="00FD40BF" w:rsidRDefault="00351DB5" w:rsidP="00157A40">
      <w:pPr>
        <w:widowControl/>
        <w:spacing w:line="570" w:lineRule="exact"/>
        <w:ind w:firstLineChars="1650" w:firstLine="3465"/>
        <w:jc w:val="left"/>
        <w:rPr>
          <w:rFonts w:ascii="仿宋_GB2312" w:eastAsia="仿宋_GB2312" w:hAnsi="宋体" w:cs="宋体"/>
          <w:color w:val="333333"/>
          <w:kern w:val="0"/>
          <w:sz w:val="32"/>
          <w:szCs w:val="32"/>
        </w:rPr>
      </w:pPr>
      <w:r w:rsidRPr="00351DB5">
        <w:rPr>
          <w:rFonts w:ascii="微软雅黑" w:eastAsia="微软雅黑" w:hAnsi="微软雅黑" w:cs="宋体" w:hint="eastAsia"/>
          <w:color w:val="333333"/>
          <w:kern w:val="0"/>
          <w:szCs w:val="21"/>
        </w:rPr>
        <w:br/>
        <w:t> </w:t>
      </w:r>
    </w:p>
    <w:p w:rsidR="00351DB5" w:rsidRPr="00200B09" w:rsidRDefault="00351DB5" w:rsidP="00157A40">
      <w:pPr>
        <w:widowControl/>
        <w:spacing w:line="570" w:lineRule="exact"/>
        <w:ind w:firstLine="480"/>
        <w:jc w:val="center"/>
        <w:rPr>
          <w:rFonts w:ascii="黑体" w:eastAsia="黑体" w:hAnsi="黑体" w:cs="宋体"/>
          <w:color w:val="333333"/>
          <w:kern w:val="0"/>
          <w:sz w:val="32"/>
          <w:szCs w:val="32"/>
        </w:rPr>
      </w:pPr>
      <w:r w:rsidRPr="00200B09">
        <w:rPr>
          <w:rFonts w:ascii="黑体" w:eastAsia="黑体" w:hAnsi="黑体" w:cs="宋体" w:hint="eastAsia"/>
          <w:color w:val="333333"/>
          <w:kern w:val="0"/>
          <w:sz w:val="32"/>
          <w:szCs w:val="32"/>
        </w:rPr>
        <w:t>陕西省农业财政专项项目管理办法</w:t>
      </w:r>
    </w:p>
    <w:p w:rsidR="00351DB5" w:rsidRPr="00351DB5" w:rsidRDefault="00351DB5" w:rsidP="00157A40">
      <w:pPr>
        <w:widowControl/>
        <w:spacing w:line="570" w:lineRule="exact"/>
        <w:jc w:val="center"/>
        <w:rPr>
          <w:rFonts w:ascii="微软雅黑" w:eastAsia="微软雅黑" w:hAnsi="微软雅黑" w:cs="宋体"/>
          <w:color w:val="333333"/>
          <w:kern w:val="0"/>
          <w:szCs w:val="21"/>
        </w:rPr>
      </w:pPr>
      <w:r w:rsidRPr="00351DB5">
        <w:rPr>
          <w:rFonts w:ascii="微软雅黑" w:eastAsia="微软雅黑" w:hAnsi="微软雅黑" w:cs="宋体" w:hint="eastAsia"/>
          <w:color w:val="333333"/>
          <w:kern w:val="0"/>
          <w:szCs w:val="21"/>
        </w:rPr>
        <w:t> </w:t>
      </w:r>
    </w:p>
    <w:p w:rsidR="00351DB5" w:rsidRDefault="00351DB5" w:rsidP="00157A40">
      <w:pPr>
        <w:pStyle w:val="a5"/>
        <w:spacing w:before="0" w:beforeAutospacing="0" w:after="0" w:afterAutospacing="0" w:line="570" w:lineRule="exact"/>
        <w:ind w:firstLine="420"/>
        <w:jc w:val="center"/>
        <w:rPr>
          <w:rFonts w:ascii="黑体" w:eastAsia="黑体" w:hAnsi="黑体" w:hint="eastAsia"/>
          <w:color w:val="333333"/>
          <w:sz w:val="32"/>
          <w:szCs w:val="32"/>
        </w:rPr>
      </w:pPr>
      <w:r w:rsidRPr="00EC238A">
        <w:rPr>
          <w:rFonts w:ascii="黑体" w:eastAsia="黑体" w:hAnsi="黑体" w:hint="eastAsia"/>
          <w:color w:val="333333"/>
          <w:sz w:val="32"/>
          <w:szCs w:val="32"/>
        </w:rPr>
        <w:t>第一章 总  则</w:t>
      </w:r>
    </w:p>
    <w:p w:rsidR="00157A40" w:rsidRPr="00EC238A" w:rsidRDefault="00157A40" w:rsidP="00157A40">
      <w:pPr>
        <w:pStyle w:val="a5"/>
        <w:spacing w:before="0" w:beforeAutospacing="0" w:after="0" w:afterAutospacing="0" w:line="570" w:lineRule="exact"/>
        <w:ind w:firstLine="420"/>
        <w:jc w:val="center"/>
        <w:rPr>
          <w:rFonts w:ascii="黑体" w:eastAsia="黑体" w:hAnsi="黑体"/>
          <w:color w:val="333333"/>
          <w:sz w:val="32"/>
          <w:szCs w:val="32"/>
        </w:rPr>
      </w:pP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t>第一条</w:t>
      </w:r>
      <w:r w:rsidR="00157A40">
        <w:rPr>
          <w:rFonts w:ascii="仿宋_GB2312" w:eastAsia="仿宋_GB2312" w:hint="eastAsia"/>
          <w:color w:val="333333"/>
          <w:sz w:val="32"/>
          <w:szCs w:val="32"/>
        </w:rPr>
        <w:t xml:space="preserve"> </w:t>
      </w:r>
      <w:r w:rsidRPr="00EC238A">
        <w:rPr>
          <w:rFonts w:ascii="仿宋_GB2312" w:eastAsia="仿宋_GB2312" w:hint="eastAsia"/>
          <w:color w:val="333333"/>
          <w:sz w:val="32"/>
          <w:szCs w:val="32"/>
        </w:rPr>
        <w:t>为加强农业财政专项项目管理，明确管理责任，规范管理程序，保障项目实施质量和资金使用安全，充分发挥项目效益，根据《预算法》《陕西省省级财政专项资金管理办法》《陕西省省级农业财政专项资金管理办法》等有关规定，结合我省农业农村发展实际，制定本办法。</w:t>
      </w: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t>第二条</w:t>
      </w:r>
      <w:r w:rsidRPr="00EC238A">
        <w:rPr>
          <w:rFonts w:ascii="仿宋_GB2312" w:eastAsia="仿宋_GB2312" w:hint="eastAsia"/>
          <w:color w:val="333333"/>
          <w:sz w:val="32"/>
          <w:szCs w:val="32"/>
        </w:rPr>
        <w:t xml:space="preserve"> 本办法适用于省农业农村厅管理的中央转移支付项目和省本级财政专项项目。</w:t>
      </w: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t>第三条</w:t>
      </w:r>
      <w:r w:rsidRPr="00EC238A">
        <w:rPr>
          <w:rFonts w:ascii="仿宋_GB2312" w:eastAsia="仿宋_GB2312" w:hint="eastAsia"/>
          <w:color w:val="333333"/>
          <w:sz w:val="32"/>
          <w:szCs w:val="32"/>
        </w:rPr>
        <w:t xml:space="preserve"> 本办法所指农业农村行政主管部门包括各级农业农村、畜牧、果业、农机、渔业等行政主管部门。</w:t>
      </w: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t>第四条</w:t>
      </w:r>
      <w:r w:rsidRPr="00EC238A">
        <w:rPr>
          <w:rFonts w:ascii="仿宋_GB2312" w:eastAsia="仿宋_GB2312" w:hint="eastAsia"/>
          <w:color w:val="333333"/>
          <w:sz w:val="32"/>
          <w:szCs w:val="32"/>
        </w:rPr>
        <w:t xml:space="preserve"> 农业财政专项项目管理包括项目申报、审批、实施、监管评价和验收等环节。</w:t>
      </w:r>
    </w:p>
    <w:p w:rsidR="00351DB5" w:rsidRDefault="00351DB5" w:rsidP="00157A40">
      <w:pPr>
        <w:pStyle w:val="a5"/>
        <w:spacing w:before="0" w:beforeAutospacing="0" w:after="0" w:afterAutospacing="0" w:line="570" w:lineRule="exact"/>
        <w:ind w:firstLineChars="181" w:firstLine="579"/>
        <w:jc w:val="both"/>
        <w:rPr>
          <w:rFonts w:ascii="仿宋_GB2312" w:eastAsia="仿宋_GB2312" w:hint="eastAsia"/>
          <w:color w:val="333333"/>
          <w:sz w:val="32"/>
          <w:szCs w:val="32"/>
        </w:rPr>
      </w:pPr>
      <w:r w:rsidRPr="00157A40">
        <w:rPr>
          <w:rFonts w:ascii="黑体" w:eastAsia="黑体" w:hAnsi="黑体" w:hint="eastAsia"/>
          <w:color w:val="333333"/>
          <w:sz w:val="32"/>
          <w:szCs w:val="32"/>
        </w:rPr>
        <w:t>第五条</w:t>
      </w:r>
      <w:r w:rsidRPr="00EC238A">
        <w:rPr>
          <w:rFonts w:ascii="仿宋_GB2312" w:eastAsia="仿宋_GB2312" w:hint="eastAsia"/>
          <w:color w:val="333333"/>
          <w:sz w:val="32"/>
          <w:szCs w:val="32"/>
        </w:rPr>
        <w:t xml:space="preserve"> 农业财政专项项目管理坚持公开、公平、公正；依法合规、集体研究、民主决策；责权统一，分级负责、程序规范的原则。</w:t>
      </w:r>
    </w:p>
    <w:p w:rsidR="00157A40" w:rsidRPr="00EC238A" w:rsidRDefault="00157A40"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p>
    <w:p w:rsidR="00351DB5" w:rsidRDefault="00351DB5" w:rsidP="00157A40">
      <w:pPr>
        <w:pStyle w:val="a5"/>
        <w:spacing w:before="0" w:beforeAutospacing="0" w:after="0" w:afterAutospacing="0" w:line="570" w:lineRule="exact"/>
        <w:ind w:firstLine="420"/>
        <w:jc w:val="center"/>
        <w:rPr>
          <w:rFonts w:ascii="黑体" w:eastAsia="黑体" w:hAnsi="黑体" w:hint="eastAsia"/>
          <w:color w:val="333333"/>
          <w:sz w:val="32"/>
          <w:szCs w:val="32"/>
        </w:rPr>
      </w:pPr>
      <w:r w:rsidRPr="00EC238A">
        <w:rPr>
          <w:rFonts w:ascii="黑体" w:eastAsia="黑体" w:hAnsi="黑体" w:hint="eastAsia"/>
          <w:color w:val="333333"/>
          <w:sz w:val="32"/>
          <w:szCs w:val="32"/>
        </w:rPr>
        <w:t>第二章  职责分工</w:t>
      </w:r>
    </w:p>
    <w:p w:rsidR="00157A40" w:rsidRPr="00EC238A" w:rsidRDefault="00157A40" w:rsidP="00157A40">
      <w:pPr>
        <w:pStyle w:val="a5"/>
        <w:spacing w:before="0" w:beforeAutospacing="0" w:after="0" w:afterAutospacing="0" w:line="570" w:lineRule="exact"/>
        <w:ind w:firstLine="420"/>
        <w:jc w:val="center"/>
        <w:rPr>
          <w:rFonts w:ascii="黑体" w:eastAsia="黑体" w:hAnsi="黑体"/>
          <w:color w:val="333333"/>
          <w:sz w:val="32"/>
          <w:szCs w:val="32"/>
        </w:rPr>
      </w:pP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t>第六条</w:t>
      </w:r>
      <w:r w:rsidRPr="00EC238A">
        <w:rPr>
          <w:rFonts w:ascii="仿宋_GB2312" w:eastAsia="仿宋_GB2312" w:hint="eastAsia"/>
          <w:color w:val="333333"/>
          <w:sz w:val="32"/>
          <w:szCs w:val="32"/>
        </w:rPr>
        <w:t xml:space="preserve"> 农业财政专项项目实行统一综合、分类分工负责相结合的管理机制。</w:t>
      </w: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t>第七条</w:t>
      </w:r>
      <w:r w:rsidRPr="00EC238A">
        <w:rPr>
          <w:rFonts w:ascii="仿宋_GB2312" w:eastAsia="仿宋_GB2312" w:hint="eastAsia"/>
          <w:color w:val="333333"/>
          <w:sz w:val="32"/>
          <w:szCs w:val="32"/>
        </w:rPr>
        <w:t xml:space="preserve"> 省农业农村厅规划财务处负责农业财政项目资金管理的牵头组织工作。具体负责编制年度农业财政专项预算意见，会同省级相关部门审核发布项目申报指南、下达资金计划，协调指导项目申报、评审、监督检查、绩效评价和验收等管理工作。</w:t>
      </w: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t>第八条</w:t>
      </w:r>
      <w:r w:rsidRPr="00EC238A">
        <w:rPr>
          <w:rFonts w:ascii="仿宋_GB2312" w:eastAsia="仿宋_GB2312" w:hint="eastAsia"/>
          <w:color w:val="333333"/>
          <w:sz w:val="32"/>
          <w:szCs w:val="32"/>
        </w:rPr>
        <w:t xml:space="preserve"> 省农业农村厅机关相关业务处（室、局）根据职责，负责提出分类管理农业财政专项项目的申报指南或项目资金安排初步意见。具体负责项目申报、评审、实施、监督检查、绩效评价和验收等管理工作。</w:t>
      </w: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t>第九条</w:t>
      </w:r>
      <w:r w:rsidRPr="00EC238A">
        <w:rPr>
          <w:rFonts w:ascii="仿宋_GB2312" w:eastAsia="仿宋_GB2312" w:hint="eastAsia"/>
          <w:color w:val="333333"/>
          <w:sz w:val="32"/>
          <w:szCs w:val="32"/>
        </w:rPr>
        <w:t xml:space="preserve"> 省农业农村厅机关党委（纪委）负责农业财政专项项目资金管理的纪律监督。</w:t>
      </w:r>
    </w:p>
    <w:p w:rsidR="00351DB5" w:rsidRDefault="00351DB5" w:rsidP="00157A40">
      <w:pPr>
        <w:pStyle w:val="a5"/>
        <w:spacing w:before="0" w:beforeAutospacing="0" w:after="0" w:afterAutospacing="0" w:line="570" w:lineRule="exact"/>
        <w:ind w:firstLineChars="181" w:firstLine="579"/>
        <w:jc w:val="both"/>
        <w:rPr>
          <w:rFonts w:ascii="仿宋_GB2312" w:eastAsia="仿宋_GB2312" w:hint="eastAsia"/>
          <w:color w:val="333333"/>
          <w:sz w:val="32"/>
          <w:szCs w:val="32"/>
        </w:rPr>
      </w:pPr>
      <w:r w:rsidRPr="00157A40">
        <w:rPr>
          <w:rFonts w:ascii="黑体" w:eastAsia="黑体" w:hAnsi="黑体" w:hint="eastAsia"/>
          <w:color w:val="333333"/>
          <w:sz w:val="32"/>
          <w:szCs w:val="32"/>
        </w:rPr>
        <w:t>第十条</w:t>
      </w:r>
      <w:r w:rsidRPr="00EC238A">
        <w:rPr>
          <w:rFonts w:ascii="仿宋_GB2312" w:eastAsia="仿宋_GB2312" w:hint="eastAsia"/>
          <w:color w:val="333333"/>
          <w:sz w:val="32"/>
          <w:szCs w:val="32"/>
        </w:rPr>
        <w:t xml:space="preserve"> 市、县、区农业农村行政主管部门负责本辖区内农业财政专项项目申报、评审、组织实施、监督检查、绩效评价等，并根据权限分工或受上级农业农村行政主管部门委托，对辖区内农业财政专项项目组织验收。</w:t>
      </w:r>
    </w:p>
    <w:p w:rsidR="00157A40" w:rsidRPr="00EC238A" w:rsidRDefault="00157A40"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p>
    <w:p w:rsidR="00351DB5" w:rsidRDefault="00351DB5" w:rsidP="00157A40">
      <w:pPr>
        <w:pStyle w:val="a5"/>
        <w:spacing w:before="0" w:beforeAutospacing="0" w:after="0" w:afterAutospacing="0" w:line="570" w:lineRule="exact"/>
        <w:ind w:firstLine="420"/>
        <w:jc w:val="center"/>
        <w:rPr>
          <w:rFonts w:ascii="黑体" w:eastAsia="黑体" w:hAnsi="黑体" w:hint="eastAsia"/>
          <w:color w:val="333333"/>
          <w:sz w:val="32"/>
          <w:szCs w:val="32"/>
        </w:rPr>
      </w:pPr>
      <w:r w:rsidRPr="00EC238A">
        <w:rPr>
          <w:rFonts w:ascii="黑体" w:eastAsia="黑体" w:hAnsi="黑体" w:hint="eastAsia"/>
          <w:color w:val="333333"/>
          <w:sz w:val="32"/>
          <w:szCs w:val="32"/>
        </w:rPr>
        <w:lastRenderedPageBreak/>
        <w:t>第三章  申报审批</w:t>
      </w:r>
    </w:p>
    <w:p w:rsidR="00157A40" w:rsidRPr="00EC238A" w:rsidRDefault="00157A40" w:rsidP="00157A40">
      <w:pPr>
        <w:pStyle w:val="a5"/>
        <w:spacing w:before="0" w:beforeAutospacing="0" w:after="0" w:afterAutospacing="0" w:line="570" w:lineRule="exact"/>
        <w:ind w:firstLine="420"/>
        <w:jc w:val="center"/>
        <w:rPr>
          <w:rFonts w:ascii="黑体" w:eastAsia="黑体" w:hAnsi="黑体"/>
          <w:color w:val="333333"/>
          <w:sz w:val="32"/>
          <w:szCs w:val="32"/>
        </w:rPr>
      </w:pP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t>第十一条</w:t>
      </w:r>
      <w:r w:rsidRPr="00EC238A">
        <w:rPr>
          <w:rFonts w:ascii="仿宋_GB2312" w:eastAsia="仿宋_GB2312" w:hint="eastAsia"/>
          <w:color w:val="333333"/>
          <w:sz w:val="32"/>
          <w:szCs w:val="32"/>
        </w:rPr>
        <w:t xml:space="preserve"> 省级农业财政专项采用项目法或因素法安排。对省级财政支持的重大项目、跨市县实施项目、中央配套下达项目，采用项目法，通过发布项目申报指南，竞争立项，下达资金计划和绩效目标；对省级财政支持的一般生产性资金、以及涉及面广、市县有地域信息管理优势的项目，根据中省政策和任务要求，采用因素法，按照 “大专项+任务清单”管理方式，安排项目，切块下达资金。</w:t>
      </w: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t>第十二条</w:t>
      </w:r>
      <w:r w:rsidRPr="00EC238A">
        <w:rPr>
          <w:rFonts w:ascii="仿宋_GB2312" w:eastAsia="仿宋_GB2312" w:hint="eastAsia"/>
          <w:color w:val="333333"/>
          <w:sz w:val="32"/>
          <w:szCs w:val="32"/>
        </w:rPr>
        <w:t xml:space="preserve"> 项目法管理程序和时限。每年6月份，厅机关业务处（室、局）提出下年度项目申报指南初步意见，明确项目申报条件、原则和审批程序，经业务分管厅领导审定后报厅规划财务处；7月份，经厅规划财务处综合汇总、厅党组会议审议后，会同省级相关部门征集项目；8月份，厅机关业务处（室、局）会同厅规划财务处开展项目论证、评审；对通过评审的项目纳入农业财政专项项目库，提出项目资金分配计划，经业务分管厅领导审定后报厅规划财务处。9月份，经厅规划财务处综合汇总、厅党组会议审议通过后报分管省长审定。</w:t>
      </w: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t>第十三条</w:t>
      </w:r>
      <w:r w:rsidRPr="00EC238A">
        <w:rPr>
          <w:rFonts w:ascii="仿宋_GB2312" w:eastAsia="仿宋_GB2312" w:hint="eastAsia"/>
          <w:color w:val="333333"/>
          <w:sz w:val="32"/>
          <w:szCs w:val="32"/>
        </w:rPr>
        <w:t xml:space="preserve"> 因素法管理程序和时限。每年6月份，厅机关业务处（室、局）提出政策目标和任务清单，经业务分管厅</w:t>
      </w:r>
      <w:r w:rsidRPr="00EC238A">
        <w:rPr>
          <w:rFonts w:ascii="仿宋_GB2312" w:eastAsia="仿宋_GB2312" w:hint="eastAsia"/>
          <w:color w:val="333333"/>
          <w:sz w:val="32"/>
          <w:szCs w:val="32"/>
        </w:rPr>
        <w:lastRenderedPageBreak/>
        <w:t>领导审定后报厅规划财务处；7月份，经厅规划财务处综合汇总、厅党组会议审议通过后纳入农业财政专项项目库。8月份，厅机关业务处（室、局）会同厅规划财务处选取“直接相关、客观量化”的因素，参照上年度财政投资规模，合理确定标准和权重系数，测算提出项目资金分配计划，经业务分管厅领导审定后报厅规划财务处;9月份，经厅规划财务处综合汇总、厅党组会议审议通过后报分管省长审定。</w:t>
      </w: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t xml:space="preserve">第十四条 </w:t>
      </w:r>
      <w:r w:rsidRPr="00157A40">
        <w:rPr>
          <w:rFonts w:ascii="仿宋_GB2312" w:eastAsia="仿宋_GB2312" w:hint="eastAsia"/>
          <w:color w:val="333333"/>
          <w:sz w:val="32"/>
          <w:szCs w:val="32"/>
        </w:rPr>
        <w:t>中央财政专项资金支持的项目原则上严格按</w:t>
      </w:r>
      <w:r w:rsidRPr="00EC238A">
        <w:rPr>
          <w:rFonts w:ascii="仿宋_GB2312" w:eastAsia="仿宋_GB2312" w:hint="eastAsia"/>
          <w:color w:val="333333"/>
          <w:sz w:val="32"/>
          <w:szCs w:val="32"/>
        </w:rPr>
        <w:t>照“大专项+任务清单”执行。对需要公开征集的中央财政专项项目，参照省级项目法管理规定程序执行。</w:t>
      </w: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t>第十五条</w:t>
      </w:r>
      <w:r w:rsidRPr="00EC238A">
        <w:rPr>
          <w:rFonts w:ascii="仿宋_GB2312" w:eastAsia="仿宋_GB2312" w:hint="eastAsia"/>
          <w:color w:val="333333"/>
          <w:sz w:val="32"/>
          <w:szCs w:val="32"/>
        </w:rPr>
        <w:t xml:space="preserve"> 项目申报审批实行属地管理、逐级上报、批复。市、县、区农业农村行政主管部门负责本行政区域项目实施主体遴选、项目申报、初审、批复等工作。对上级部门按照项目法征集的项目，负责组织申报单位根据项目指南要求编制项目申报书，报送有关文件资料，并填写项目库系统，完成网络申报。对上级部门按照因素法安排的项目资金，根据中省政策要求、任务清单和资金预算，结合实际情况，自主选择批复实施项目，下达资金使用计划。</w:t>
      </w: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t>第十六条</w:t>
      </w:r>
      <w:r w:rsidRPr="00EC238A">
        <w:rPr>
          <w:rFonts w:ascii="仿宋_GB2312" w:eastAsia="仿宋_GB2312" w:hint="eastAsia"/>
          <w:color w:val="333333"/>
          <w:sz w:val="32"/>
          <w:szCs w:val="32"/>
        </w:rPr>
        <w:t xml:space="preserve"> 各级农业农村行政主管部门要坚持“公开为常态，不公开为例外”的原则, 全面公开项目申报实施情况，接受社会监督。对拟申报或支持的项目要在本行政区域内政</w:t>
      </w:r>
      <w:r w:rsidRPr="00EC238A">
        <w:rPr>
          <w:rFonts w:ascii="仿宋_GB2312" w:eastAsia="仿宋_GB2312" w:hint="eastAsia"/>
          <w:color w:val="333333"/>
          <w:sz w:val="32"/>
          <w:szCs w:val="32"/>
        </w:rPr>
        <w:lastRenderedPageBreak/>
        <w:t>府门户网站或农业农村行政主管部门门户网站上公示不少于5个工作日。公示内容包括项目名称、主（监）管部门、申报（实施）单位、项目法人、申报条件、建设内容、绩效目标、申请（安排）财政资金规模和使用方向等相关信息。</w:t>
      </w: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t>第十七条</w:t>
      </w:r>
      <w:r w:rsidRPr="00EC238A">
        <w:rPr>
          <w:rFonts w:ascii="仿宋_GB2312" w:eastAsia="仿宋_GB2312" w:hint="eastAsia"/>
          <w:color w:val="333333"/>
          <w:sz w:val="32"/>
          <w:szCs w:val="32"/>
        </w:rPr>
        <w:t xml:space="preserve"> 各级农业农村行政主管部门要将性质、用途相近的中央资金与省级专项资金统筹安排、集中使用。原则上同一项目单位（农业行政事业单位除外）每年度只允许申报一个类别专项，避免多头申报。</w:t>
      </w: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t>第十八条</w:t>
      </w:r>
      <w:r w:rsidRPr="00EC238A">
        <w:rPr>
          <w:rFonts w:ascii="仿宋_GB2312" w:eastAsia="仿宋_GB2312" w:hint="eastAsia"/>
          <w:color w:val="333333"/>
          <w:sz w:val="32"/>
          <w:szCs w:val="32"/>
        </w:rPr>
        <w:t xml:space="preserve"> 项目法管理的项目实行评审制度，组织有关专家或委托有资质的第三方机构进行评审。评审必须坚持公开、公正、透明的原则，评审组人员应由项目管理、专业技术和财务管理等方面的人员组成，成员人数为5人（含）以上单数。省级按项目法征集的项目由厅机关业务处（室、局）会同厅规划财务处评审。</w:t>
      </w: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t>第十九条</w:t>
      </w:r>
      <w:r w:rsidRPr="00EC238A">
        <w:rPr>
          <w:rFonts w:ascii="仿宋_GB2312" w:eastAsia="仿宋_GB2312" w:hint="eastAsia"/>
          <w:color w:val="333333"/>
          <w:sz w:val="32"/>
          <w:szCs w:val="32"/>
        </w:rPr>
        <w:t xml:space="preserve"> 对评审选定的项目，排序列入专项资金项目库，建立项目储备制度，实行项目滚动管理。</w:t>
      </w: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t>第二十条</w:t>
      </w:r>
      <w:r w:rsidR="00157A40">
        <w:rPr>
          <w:rFonts w:ascii="仿宋_GB2312" w:eastAsia="仿宋_GB2312" w:hint="eastAsia"/>
          <w:color w:val="333333"/>
          <w:sz w:val="32"/>
          <w:szCs w:val="32"/>
        </w:rPr>
        <w:t xml:space="preserve"> </w:t>
      </w:r>
      <w:r w:rsidRPr="00EC238A">
        <w:rPr>
          <w:rFonts w:ascii="仿宋_GB2312" w:eastAsia="仿宋_GB2312" w:hint="eastAsia"/>
          <w:color w:val="333333"/>
          <w:sz w:val="32"/>
          <w:szCs w:val="32"/>
        </w:rPr>
        <w:t>凡有以下情况之一的，不予安排。</w:t>
      </w:r>
    </w:p>
    <w:p w:rsidR="00351DB5" w:rsidRPr="00EC238A" w:rsidRDefault="00351DB5" w:rsidP="00157A40">
      <w:pPr>
        <w:pStyle w:val="a5"/>
        <w:spacing w:before="0" w:beforeAutospacing="0" w:after="0" w:afterAutospacing="0" w:line="570" w:lineRule="exact"/>
        <w:ind w:firstLine="420"/>
        <w:jc w:val="both"/>
        <w:rPr>
          <w:rFonts w:ascii="仿宋_GB2312" w:eastAsia="仿宋_GB2312"/>
          <w:color w:val="333333"/>
          <w:sz w:val="32"/>
          <w:szCs w:val="32"/>
        </w:rPr>
      </w:pPr>
      <w:r w:rsidRPr="00EC238A">
        <w:rPr>
          <w:rFonts w:ascii="仿宋_GB2312" w:eastAsia="仿宋_GB2312" w:hint="eastAsia"/>
          <w:color w:val="333333"/>
          <w:sz w:val="32"/>
          <w:szCs w:val="32"/>
        </w:rPr>
        <w:t>（一）不符合申报指南规定的投资方向、建设内容、法人资格等申报条件；</w:t>
      </w:r>
    </w:p>
    <w:p w:rsidR="00351DB5" w:rsidRPr="00EC238A" w:rsidRDefault="00351DB5" w:rsidP="00157A40">
      <w:pPr>
        <w:pStyle w:val="a5"/>
        <w:spacing w:before="0" w:beforeAutospacing="0" w:after="0" w:afterAutospacing="0" w:line="570" w:lineRule="exact"/>
        <w:ind w:firstLine="420"/>
        <w:jc w:val="both"/>
        <w:rPr>
          <w:rFonts w:ascii="仿宋_GB2312" w:eastAsia="仿宋_GB2312"/>
          <w:color w:val="333333"/>
          <w:sz w:val="32"/>
          <w:szCs w:val="32"/>
        </w:rPr>
      </w:pPr>
      <w:r w:rsidRPr="00EC238A">
        <w:rPr>
          <w:rFonts w:ascii="仿宋_GB2312" w:eastAsia="仿宋_GB2312" w:hint="eastAsia"/>
          <w:color w:val="333333"/>
          <w:sz w:val="32"/>
          <w:szCs w:val="32"/>
        </w:rPr>
        <w:t>（二）未按规定完成项目前期准备工作，涉及用地、环评手续不全、不具备开工条件或未按规定时间程序申报的项目；</w:t>
      </w:r>
    </w:p>
    <w:p w:rsidR="00351DB5" w:rsidRPr="00EC238A" w:rsidRDefault="00351DB5" w:rsidP="00157A40">
      <w:pPr>
        <w:pStyle w:val="a5"/>
        <w:spacing w:before="0" w:beforeAutospacing="0" w:after="0" w:afterAutospacing="0" w:line="570" w:lineRule="exact"/>
        <w:ind w:firstLine="420"/>
        <w:jc w:val="both"/>
        <w:rPr>
          <w:rFonts w:ascii="仿宋_GB2312" w:eastAsia="仿宋_GB2312"/>
          <w:color w:val="333333"/>
          <w:sz w:val="32"/>
          <w:szCs w:val="32"/>
        </w:rPr>
      </w:pPr>
      <w:r w:rsidRPr="00EC238A">
        <w:rPr>
          <w:rFonts w:ascii="仿宋_GB2312" w:eastAsia="仿宋_GB2312" w:hint="eastAsia"/>
          <w:color w:val="333333"/>
          <w:sz w:val="32"/>
          <w:szCs w:val="32"/>
        </w:rPr>
        <w:lastRenderedPageBreak/>
        <w:t>（三）项目申报书存在严重缺陷；</w:t>
      </w:r>
    </w:p>
    <w:p w:rsidR="00351DB5" w:rsidRPr="00EC238A" w:rsidRDefault="00351DB5" w:rsidP="00157A40">
      <w:pPr>
        <w:pStyle w:val="a5"/>
        <w:spacing w:before="0" w:beforeAutospacing="0" w:after="0" w:afterAutospacing="0" w:line="570" w:lineRule="exact"/>
        <w:ind w:firstLine="420"/>
        <w:jc w:val="both"/>
        <w:rPr>
          <w:rFonts w:ascii="仿宋_GB2312" w:eastAsia="仿宋_GB2312"/>
          <w:color w:val="333333"/>
          <w:sz w:val="32"/>
          <w:szCs w:val="32"/>
        </w:rPr>
      </w:pPr>
      <w:r w:rsidRPr="00EC238A">
        <w:rPr>
          <w:rFonts w:ascii="仿宋_GB2312" w:eastAsia="仿宋_GB2312" w:hint="eastAsia"/>
          <w:color w:val="333333"/>
          <w:sz w:val="32"/>
          <w:szCs w:val="32"/>
        </w:rPr>
        <w:t>（四）上年度绩效评价不合格的项目；</w:t>
      </w:r>
    </w:p>
    <w:p w:rsidR="00351DB5" w:rsidRPr="00EC238A" w:rsidRDefault="00351DB5" w:rsidP="00157A40">
      <w:pPr>
        <w:pStyle w:val="a5"/>
        <w:spacing w:before="0" w:beforeAutospacing="0" w:after="0" w:afterAutospacing="0" w:line="570" w:lineRule="exact"/>
        <w:ind w:firstLine="420"/>
        <w:jc w:val="both"/>
        <w:rPr>
          <w:rFonts w:ascii="仿宋_GB2312" w:eastAsia="仿宋_GB2312"/>
          <w:color w:val="333333"/>
          <w:sz w:val="32"/>
          <w:szCs w:val="32"/>
        </w:rPr>
      </w:pPr>
      <w:r w:rsidRPr="00EC238A">
        <w:rPr>
          <w:rFonts w:ascii="仿宋_GB2312" w:eastAsia="仿宋_GB2312" w:hint="eastAsia"/>
          <w:color w:val="333333"/>
          <w:sz w:val="32"/>
          <w:szCs w:val="32"/>
        </w:rPr>
        <w:t>（五）其他违反法规制度和政策规定的项目。</w:t>
      </w:r>
    </w:p>
    <w:p w:rsidR="00351DB5" w:rsidRDefault="00351DB5" w:rsidP="00157A40">
      <w:pPr>
        <w:pStyle w:val="a5"/>
        <w:spacing w:before="0" w:beforeAutospacing="0" w:after="0" w:afterAutospacing="0" w:line="570" w:lineRule="exact"/>
        <w:ind w:firstLineChars="181" w:firstLine="579"/>
        <w:jc w:val="both"/>
        <w:rPr>
          <w:rFonts w:ascii="仿宋_GB2312" w:eastAsia="仿宋_GB2312" w:hint="eastAsia"/>
          <w:color w:val="333333"/>
          <w:sz w:val="32"/>
          <w:szCs w:val="32"/>
        </w:rPr>
      </w:pPr>
      <w:r w:rsidRPr="00157A40">
        <w:rPr>
          <w:rFonts w:ascii="黑体" w:eastAsia="黑体" w:hAnsi="黑体" w:hint="eastAsia"/>
          <w:color w:val="333333"/>
          <w:sz w:val="32"/>
          <w:szCs w:val="32"/>
        </w:rPr>
        <w:t>第二十一条</w:t>
      </w:r>
      <w:r w:rsidR="00157A40">
        <w:rPr>
          <w:rFonts w:ascii="仿宋_GB2312" w:eastAsia="仿宋_GB2312" w:hint="eastAsia"/>
          <w:color w:val="333333"/>
          <w:sz w:val="32"/>
          <w:szCs w:val="32"/>
        </w:rPr>
        <w:t xml:space="preserve"> </w:t>
      </w:r>
      <w:r w:rsidRPr="00EC238A">
        <w:rPr>
          <w:rFonts w:ascii="仿宋_GB2312" w:eastAsia="仿宋_GB2312" w:hint="eastAsia"/>
          <w:color w:val="333333"/>
          <w:sz w:val="32"/>
          <w:szCs w:val="32"/>
        </w:rPr>
        <w:t>对于下年度中央、省委省政府及厅党组有明确任务要求，但暂无专项资金支持的项目，厅机关业务处（室、局）要按照《陕西省省级财政专项资金管理办法》规定，填报专项资金设立申报表、预算申报表、总体绩效目标申报表，提交相关政策文件等资料，10月底前报厅规划财务处。由厅规划财务处统筹提出申请新增财力意见，报省政府审定。</w:t>
      </w:r>
    </w:p>
    <w:p w:rsidR="00157A40" w:rsidRPr="00EC238A" w:rsidRDefault="00157A40"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p>
    <w:p w:rsidR="00351DB5" w:rsidRDefault="00351DB5" w:rsidP="00157A40">
      <w:pPr>
        <w:pStyle w:val="a5"/>
        <w:spacing w:before="0" w:beforeAutospacing="0" w:after="0" w:afterAutospacing="0" w:line="570" w:lineRule="exact"/>
        <w:ind w:firstLine="420"/>
        <w:jc w:val="center"/>
        <w:rPr>
          <w:rFonts w:ascii="黑体" w:eastAsia="黑体" w:hAnsi="黑体" w:hint="eastAsia"/>
          <w:color w:val="333333"/>
          <w:sz w:val="32"/>
          <w:szCs w:val="32"/>
        </w:rPr>
      </w:pPr>
      <w:r w:rsidRPr="00EC238A">
        <w:rPr>
          <w:rFonts w:ascii="黑体" w:eastAsia="黑体" w:hAnsi="黑体" w:hint="eastAsia"/>
          <w:color w:val="333333"/>
          <w:sz w:val="32"/>
          <w:szCs w:val="32"/>
        </w:rPr>
        <w:t>第四章  组织实施</w:t>
      </w:r>
    </w:p>
    <w:p w:rsidR="00157A40" w:rsidRPr="00EC238A" w:rsidRDefault="00157A40" w:rsidP="00157A40">
      <w:pPr>
        <w:pStyle w:val="a5"/>
        <w:spacing w:before="0" w:beforeAutospacing="0" w:after="0" w:afterAutospacing="0" w:line="570" w:lineRule="exact"/>
        <w:ind w:firstLine="420"/>
        <w:jc w:val="center"/>
        <w:rPr>
          <w:rFonts w:ascii="黑体" w:eastAsia="黑体" w:hAnsi="黑体"/>
          <w:color w:val="333333"/>
          <w:sz w:val="32"/>
          <w:szCs w:val="32"/>
        </w:rPr>
      </w:pP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t>第二十二条</w:t>
      </w:r>
      <w:r w:rsidRPr="00EC238A">
        <w:rPr>
          <w:rFonts w:ascii="仿宋_GB2312" w:eastAsia="仿宋_GB2312" w:hint="eastAsia"/>
          <w:color w:val="333333"/>
          <w:sz w:val="32"/>
          <w:szCs w:val="32"/>
        </w:rPr>
        <w:t xml:space="preserve"> 省本级实施的项目，原则上项目资金要细化到具体单位，支出功能科目要细化到项级，政府经济科目要细化到款级。属省农业农村厅系统单位实施的项目，要编入省农业农村厅部门预算。待部门预算批复后，由项目申报单位根据批复的部门预算规定组织实施。省农业农村厅系统单位不得将批复的部门预算资金进行二次预算分配。</w:t>
      </w: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t>第二十三条</w:t>
      </w:r>
      <w:r w:rsidRPr="00EC238A">
        <w:rPr>
          <w:rFonts w:ascii="仿宋_GB2312" w:eastAsia="仿宋_GB2312" w:hint="eastAsia"/>
          <w:color w:val="333333"/>
          <w:sz w:val="32"/>
          <w:szCs w:val="32"/>
        </w:rPr>
        <w:t xml:space="preserve"> 市、县、区农业农村行政主管部门在接到上一级项目计划15个工作日内，必须将项目计划下达到下一</w:t>
      </w:r>
      <w:r w:rsidRPr="00EC238A">
        <w:rPr>
          <w:rFonts w:ascii="仿宋_GB2312" w:eastAsia="仿宋_GB2312" w:hint="eastAsia"/>
          <w:color w:val="333333"/>
          <w:sz w:val="32"/>
          <w:szCs w:val="32"/>
        </w:rPr>
        <w:lastRenderedPageBreak/>
        <w:t>级农业行政主管部门或项目实施单位。有另行规定的从其规定。</w:t>
      </w: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t>第二十四条</w:t>
      </w:r>
      <w:r w:rsidRPr="00EC238A">
        <w:rPr>
          <w:rFonts w:ascii="仿宋_GB2312" w:eastAsia="仿宋_GB2312" w:hint="eastAsia"/>
          <w:color w:val="333333"/>
          <w:sz w:val="32"/>
          <w:szCs w:val="32"/>
        </w:rPr>
        <w:t xml:space="preserve"> 项目实施单位必须严格按照项目下达的资金使用计划、项目实施方案、指导意见或审核批复开展项目实施工作。</w:t>
      </w:r>
    </w:p>
    <w:p w:rsidR="00351DB5" w:rsidRDefault="00351DB5" w:rsidP="00157A40">
      <w:pPr>
        <w:pStyle w:val="a5"/>
        <w:spacing w:before="0" w:beforeAutospacing="0" w:after="0" w:afterAutospacing="0" w:line="570" w:lineRule="exact"/>
        <w:ind w:firstLineChars="181" w:firstLine="579"/>
        <w:jc w:val="both"/>
        <w:rPr>
          <w:rFonts w:ascii="仿宋_GB2312" w:eastAsia="仿宋_GB2312" w:hint="eastAsia"/>
          <w:color w:val="333333"/>
          <w:sz w:val="32"/>
          <w:szCs w:val="32"/>
        </w:rPr>
      </w:pPr>
      <w:r w:rsidRPr="00157A40">
        <w:rPr>
          <w:rFonts w:ascii="黑体" w:eastAsia="黑体" w:hAnsi="黑体" w:hint="eastAsia"/>
          <w:color w:val="333333"/>
          <w:sz w:val="32"/>
          <w:szCs w:val="32"/>
        </w:rPr>
        <w:t>第二十五条</w:t>
      </w:r>
      <w:r w:rsidRPr="00EC238A">
        <w:rPr>
          <w:rFonts w:ascii="仿宋_GB2312" w:eastAsia="仿宋_GB2312" w:hint="eastAsia"/>
          <w:color w:val="333333"/>
          <w:sz w:val="32"/>
          <w:szCs w:val="32"/>
        </w:rPr>
        <w:t xml:space="preserve"> 项目实施单位要严格执行政府采购、招投标、合同管理、监理等制度。</w:t>
      </w:r>
    </w:p>
    <w:p w:rsidR="00157A40" w:rsidRPr="00EC238A" w:rsidRDefault="00157A40"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p>
    <w:p w:rsidR="00351DB5" w:rsidRDefault="00351DB5" w:rsidP="00157A40">
      <w:pPr>
        <w:pStyle w:val="a5"/>
        <w:spacing w:before="0" w:beforeAutospacing="0" w:after="0" w:afterAutospacing="0" w:line="570" w:lineRule="exact"/>
        <w:ind w:firstLine="420"/>
        <w:jc w:val="center"/>
        <w:rPr>
          <w:rFonts w:ascii="黑体" w:eastAsia="黑体" w:hAnsi="黑体" w:hint="eastAsia"/>
          <w:color w:val="333333"/>
          <w:sz w:val="32"/>
          <w:szCs w:val="32"/>
        </w:rPr>
      </w:pPr>
      <w:r w:rsidRPr="00EC238A">
        <w:rPr>
          <w:rFonts w:ascii="黑体" w:eastAsia="黑体" w:hAnsi="黑体" w:hint="eastAsia"/>
          <w:color w:val="333333"/>
          <w:sz w:val="32"/>
          <w:szCs w:val="32"/>
        </w:rPr>
        <w:t>第五章  项目监管</w:t>
      </w:r>
    </w:p>
    <w:p w:rsidR="00157A40" w:rsidRPr="00EC238A" w:rsidRDefault="00157A40" w:rsidP="00157A40">
      <w:pPr>
        <w:pStyle w:val="a5"/>
        <w:spacing w:before="0" w:beforeAutospacing="0" w:after="0" w:afterAutospacing="0" w:line="570" w:lineRule="exact"/>
        <w:ind w:firstLine="420"/>
        <w:jc w:val="center"/>
        <w:rPr>
          <w:rFonts w:ascii="黑体" w:eastAsia="黑体" w:hAnsi="黑体"/>
          <w:color w:val="333333"/>
          <w:sz w:val="32"/>
          <w:szCs w:val="32"/>
        </w:rPr>
      </w:pP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t>第二十六条</w:t>
      </w:r>
      <w:r w:rsidRPr="00EC238A">
        <w:rPr>
          <w:rFonts w:ascii="仿宋_GB2312" w:eastAsia="仿宋_GB2312" w:hint="eastAsia"/>
          <w:color w:val="333333"/>
          <w:sz w:val="32"/>
          <w:szCs w:val="32"/>
        </w:rPr>
        <w:t xml:space="preserve"> 农业专项项目资金实行绩效目标管理。各级农业农村行政主管部门在征集项目或提出项目资金安排意见时，要指导制定或提出项目绩效考评目标，并督促项目实施单位按相关规定做好项目实施工作。</w:t>
      </w: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t>第二十七条</w:t>
      </w:r>
      <w:r w:rsidRPr="00EC238A">
        <w:rPr>
          <w:rFonts w:ascii="仿宋_GB2312" w:eastAsia="仿宋_GB2312" w:hint="eastAsia"/>
          <w:color w:val="333333"/>
          <w:sz w:val="32"/>
          <w:szCs w:val="32"/>
        </w:rPr>
        <w:t xml:space="preserve"> 省农业农村厅有关业务处（室、局）每年要对分工管理的项目开展至少1次抽查，抽查覆盖率不低于10%。及时组织项目绩效考评，在项目实施年度结束的下年度3月底前，向厅规划财务处报送项目总结或项目绩效考评报告。</w:t>
      </w: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t>第二十八条</w:t>
      </w:r>
      <w:r w:rsidRPr="00EC238A">
        <w:rPr>
          <w:rFonts w:ascii="仿宋_GB2312" w:eastAsia="仿宋_GB2312" w:hint="eastAsia"/>
          <w:color w:val="333333"/>
          <w:sz w:val="32"/>
          <w:szCs w:val="32"/>
        </w:rPr>
        <w:t xml:space="preserve"> 市级农业农村行政主管部门负责本行政区域内农业财政专项项目监管工作，县级农业农村行政主管部</w:t>
      </w:r>
      <w:r w:rsidRPr="00EC238A">
        <w:rPr>
          <w:rFonts w:ascii="仿宋_GB2312" w:eastAsia="仿宋_GB2312" w:hint="eastAsia"/>
          <w:color w:val="333333"/>
          <w:sz w:val="32"/>
          <w:szCs w:val="32"/>
        </w:rPr>
        <w:lastRenderedPageBreak/>
        <w:t>门对本行政区域内农业财政专项项目监管负主体责任，负责项目日常监督检查、绩效考评等。</w:t>
      </w: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t>第二十九条</w:t>
      </w:r>
      <w:r w:rsidRPr="00EC238A">
        <w:rPr>
          <w:rFonts w:ascii="仿宋_GB2312" w:eastAsia="仿宋_GB2312" w:hint="eastAsia"/>
          <w:color w:val="333333"/>
          <w:sz w:val="32"/>
          <w:szCs w:val="32"/>
        </w:rPr>
        <w:t xml:space="preserve"> 项目实施单位不得擅自变更项目实施主体、建设地点、规模、标准等，确因客观原因需要变更的，应履行变更审批程序。</w:t>
      </w: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EC238A">
        <w:rPr>
          <w:rFonts w:ascii="仿宋_GB2312" w:eastAsia="仿宋_GB2312" w:hint="eastAsia"/>
          <w:color w:val="333333"/>
          <w:sz w:val="32"/>
          <w:szCs w:val="32"/>
        </w:rPr>
        <w:t>项目法管理的项目，省、市依据权限分级批复。项目建设内容变更，变更部分财政补助资金在200万元（含）以下的，由市级农业农村行政主管部门会同本级相关部门审批，报省级备案；变更部分财政补助资金在200万元以上的，由市级农业农村行政主管部门牵头，向省级业务主管部门申请，由省级审批。</w:t>
      </w: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EC238A">
        <w:rPr>
          <w:rFonts w:ascii="仿宋_GB2312" w:eastAsia="仿宋_GB2312" w:hint="eastAsia"/>
          <w:color w:val="333333"/>
          <w:sz w:val="32"/>
          <w:szCs w:val="32"/>
        </w:rPr>
        <w:t>项目实施主体和建设地点变更，单体项目财政补助资金在200万元（含）以下的，由市级农业农村行政主管部门会同本级相关部门审批，报省级备案；单体项目财政补助资金在200万元以上的，由市级农业农村行政主管部门牵头，向省级业务主管部门申请，由省级审批。</w:t>
      </w: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EC238A">
        <w:rPr>
          <w:rFonts w:ascii="仿宋_GB2312" w:eastAsia="仿宋_GB2312" w:hint="eastAsia"/>
          <w:color w:val="333333"/>
          <w:sz w:val="32"/>
          <w:szCs w:val="32"/>
        </w:rPr>
        <w:t>因素法管理的项目，项目建设内容、建设地点和项目承担主体变更，由市级农业农村行政主管部门会同相关部门审批，报省级业务主管部门备案。</w:t>
      </w: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EC238A">
        <w:rPr>
          <w:rFonts w:ascii="仿宋_GB2312" w:eastAsia="仿宋_GB2312" w:hint="eastAsia"/>
          <w:color w:val="333333"/>
          <w:sz w:val="32"/>
          <w:szCs w:val="32"/>
        </w:rPr>
        <w:t>项目变更应在省级项目资金计划文件下达3个月内完成。</w:t>
      </w: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lastRenderedPageBreak/>
        <w:t>第三十条</w:t>
      </w:r>
      <w:r w:rsidRPr="00EC238A">
        <w:rPr>
          <w:rFonts w:ascii="仿宋_GB2312" w:eastAsia="仿宋_GB2312" w:hint="eastAsia"/>
          <w:color w:val="333333"/>
          <w:sz w:val="32"/>
          <w:szCs w:val="32"/>
        </w:rPr>
        <w:t xml:space="preserve"> 项目实施单位必须建立健全项目资金管理制度，严格执行国家有关农业财政专项资金管理制度，专账管理，专款专用。</w:t>
      </w: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t>第三十一条</w:t>
      </w:r>
      <w:r w:rsidRPr="00EC238A">
        <w:rPr>
          <w:rFonts w:ascii="仿宋_GB2312" w:eastAsia="仿宋_GB2312" w:hint="eastAsia"/>
          <w:color w:val="333333"/>
          <w:sz w:val="32"/>
          <w:szCs w:val="32"/>
        </w:rPr>
        <w:t xml:space="preserve"> 项目实施单位要加强项目形成的资产管理，规范核算资产的价值，及时办理固定资产交付使用和登记手续。</w:t>
      </w:r>
    </w:p>
    <w:p w:rsidR="00351DB5" w:rsidRDefault="00351DB5" w:rsidP="00157A40">
      <w:pPr>
        <w:pStyle w:val="a5"/>
        <w:spacing w:before="0" w:beforeAutospacing="0" w:after="0" w:afterAutospacing="0" w:line="570" w:lineRule="exact"/>
        <w:ind w:firstLineChars="181" w:firstLine="579"/>
        <w:jc w:val="both"/>
        <w:rPr>
          <w:rFonts w:ascii="仿宋_GB2312" w:eastAsia="仿宋_GB2312" w:hint="eastAsia"/>
          <w:color w:val="333333"/>
          <w:sz w:val="32"/>
          <w:szCs w:val="32"/>
        </w:rPr>
      </w:pPr>
      <w:r w:rsidRPr="00157A40">
        <w:rPr>
          <w:rFonts w:ascii="黑体" w:eastAsia="黑体" w:hAnsi="黑体" w:hint="eastAsia"/>
          <w:color w:val="333333"/>
          <w:sz w:val="32"/>
          <w:szCs w:val="32"/>
        </w:rPr>
        <w:t>第三十二条</w:t>
      </w:r>
      <w:r w:rsidR="00FD40BF">
        <w:rPr>
          <w:rFonts w:ascii="仿宋_GB2312" w:eastAsia="仿宋_GB2312" w:hint="eastAsia"/>
          <w:color w:val="333333"/>
          <w:sz w:val="32"/>
          <w:szCs w:val="32"/>
        </w:rPr>
        <w:t xml:space="preserve"> </w:t>
      </w:r>
      <w:r w:rsidRPr="00EC238A">
        <w:rPr>
          <w:rFonts w:ascii="仿宋_GB2312" w:eastAsia="仿宋_GB2312" w:hint="eastAsia"/>
          <w:color w:val="333333"/>
          <w:sz w:val="32"/>
          <w:szCs w:val="32"/>
        </w:rPr>
        <w:t>项目实施单位要建立严格的档案管理制度。及时收集、整理和归档从项目申报到竣工验收各环节的档案资料，健全项目档案。</w:t>
      </w:r>
    </w:p>
    <w:p w:rsidR="00157A40" w:rsidRPr="00EC238A" w:rsidRDefault="00157A40"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p>
    <w:p w:rsidR="00351DB5" w:rsidRDefault="00351DB5" w:rsidP="00157A40">
      <w:pPr>
        <w:pStyle w:val="a5"/>
        <w:spacing w:before="0" w:beforeAutospacing="0" w:after="0" w:afterAutospacing="0" w:line="570" w:lineRule="exact"/>
        <w:ind w:firstLine="420"/>
        <w:jc w:val="center"/>
        <w:rPr>
          <w:rFonts w:ascii="黑体" w:eastAsia="黑体" w:hAnsi="黑体" w:hint="eastAsia"/>
          <w:color w:val="333333"/>
          <w:sz w:val="32"/>
          <w:szCs w:val="32"/>
        </w:rPr>
      </w:pPr>
      <w:r w:rsidRPr="00EC238A">
        <w:rPr>
          <w:rFonts w:ascii="黑体" w:eastAsia="黑体" w:hAnsi="黑体" w:hint="eastAsia"/>
          <w:color w:val="333333"/>
          <w:sz w:val="32"/>
          <w:szCs w:val="32"/>
        </w:rPr>
        <w:t>第六章  项目验收</w:t>
      </w:r>
    </w:p>
    <w:p w:rsidR="00157A40" w:rsidRPr="00EC238A" w:rsidRDefault="00157A40" w:rsidP="00157A40">
      <w:pPr>
        <w:pStyle w:val="a5"/>
        <w:spacing w:before="0" w:beforeAutospacing="0" w:after="0" w:afterAutospacing="0" w:line="570" w:lineRule="exact"/>
        <w:ind w:firstLine="420"/>
        <w:jc w:val="center"/>
        <w:rPr>
          <w:rFonts w:ascii="黑体" w:eastAsia="黑体" w:hAnsi="黑体"/>
          <w:color w:val="333333"/>
          <w:sz w:val="32"/>
          <w:szCs w:val="32"/>
        </w:rPr>
      </w:pP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t>第三十三条</w:t>
      </w:r>
      <w:r w:rsidRPr="00EC238A">
        <w:rPr>
          <w:rFonts w:ascii="仿宋_GB2312" w:eastAsia="仿宋_GB2312" w:hint="eastAsia"/>
          <w:color w:val="333333"/>
          <w:sz w:val="32"/>
          <w:szCs w:val="32"/>
        </w:rPr>
        <w:t xml:space="preserve"> 项目法管理的项目验收按权限分级实施。单体项目财政补助资金在200万元（含）以上的，经县级农业农村行政主管部门初验，市级农业农村行政主管部门审核后报省农业农村厅申请验收。省农业农村厅有关业务处（室、局）接到验收申请后会同厅规划财务处组织验收。</w:t>
      </w: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EC238A">
        <w:rPr>
          <w:rFonts w:ascii="仿宋_GB2312" w:eastAsia="仿宋_GB2312" w:hint="eastAsia"/>
          <w:color w:val="333333"/>
          <w:sz w:val="32"/>
          <w:szCs w:val="32"/>
        </w:rPr>
        <w:t>单体项目财政补助资金在200万元（含）以下的项目及因素法管理的项目，由市级农业农村行政主管部门牵头组织验收，报省农业农村厅备案。</w:t>
      </w: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t>第三十四条</w:t>
      </w:r>
      <w:r w:rsidRPr="00EC238A">
        <w:rPr>
          <w:rFonts w:ascii="仿宋_GB2312" w:eastAsia="仿宋_GB2312" w:hint="eastAsia"/>
          <w:color w:val="333333"/>
          <w:sz w:val="32"/>
          <w:szCs w:val="32"/>
        </w:rPr>
        <w:t xml:space="preserve"> 项目验收时，项目单位应提供以下资料:</w:t>
      </w:r>
    </w:p>
    <w:p w:rsidR="00351DB5" w:rsidRPr="00EC238A" w:rsidRDefault="00351DB5" w:rsidP="00157A40">
      <w:pPr>
        <w:pStyle w:val="a5"/>
        <w:spacing w:before="0" w:beforeAutospacing="0" w:after="0" w:afterAutospacing="0" w:line="570" w:lineRule="exact"/>
        <w:ind w:firstLine="420"/>
        <w:jc w:val="both"/>
        <w:rPr>
          <w:rFonts w:ascii="仿宋_GB2312" w:eastAsia="仿宋_GB2312"/>
          <w:color w:val="333333"/>
          <w:sz w:val="32"/>
          <w:szCs w:val="32"/>
        </w:rPr>
      </w:pPr>
      <w:r w:rsidRPr="00EC238A">
        <w:rPr>
          <w:rFonts w:ascii="仿宋_GB2312" w:eastAsia="仿宋_GB2312" w:hint="eastAsia"/>
          <w:color w:val="333333"/>
          <w:sz w:val="32"/>
          <w:szCs w:val="32"/>
        </w:rPr>
        <w:lastRenderedPageBreak/>
        <w:t>（一）验收申请报告；</w:t>
      </w:r>
    </w:p>
    <w:p w:rsidR="00351DB5" w:rsidRPr="00EC238A" w:rsidRDefault="00351DB5" w:rsidP="00157A40">
      <w:pPr>
        <w:pStyle w:val="a5"/>
        <w:spacing w:before="0" w:beforeAutospacing="0" w:after="0" w:afterAutospacing="0" w:line="570" w:lineRule="exact"/>
        <w:ind w:firstLine="420"/>
        <w:jc w:val="both"/>
        <w:rPr>
          <w:rFonts w:ascii="仿宋_GB2312" w:eastAsia="仿宋_GB2312"/>
          <w:color w:val="333333"/>
          <w:sz w:val="32"/>
          <w:szCs w:val="32"/>
        </w:rPr>
      </w:pPr>
      <w:r w:rsidRPr="00EC238A">
        <w:rPr>
          <w:rFonts w:ascii="仿宋_GB2312" w:eastAsia="仿宋_GB2312" w:hint="eastAsia"/>
          <w:color w:val="333333"/>
          <w:sz w:val="32"/>
          <w:szCs w:val="32"/>
        </w:rPr>
        <w:t>（二）项目建设总结和绩效评价报告；</w:t>
      </w:r>
    </w:p>
    <w:p w:rsidR="00351DB5" w:rsidRPr="00EC238A" w:rsidRDefault="00351DB5" w:rsidP="00157A40">
      <w:pPr>
        <w:pStyle w:val="a5"/>
        <w:spacing w:before="0" w:beforeAutospacing="0" w:after="0" w:afterAutospacing="0" w:line="570" w:lineRule="exact"/>
        <w:ind w:firstLine="420"/>
        <w:jc w:val="both"/>
        <w:rPr>
          <w:rFonts w:ascii="仿宋_GB2312" w:eastAsia="仿宋_GB2312"/>
          <w:color w:val="333333"/>
          <w:sz w:val="32"/>
          <w:szCs w:val="32"/>
        </w:rPr>
      </w:pPr>
      <w:r w:rsidRPr="00EC238A">
        <w:rPr>
          <w:rFonts w:ascii="仿宋_GB2312" w:eastAsia="仿宋_GB2312" w:hint="eastAsia"/>
          <w:color w:val="333333"/>
          <w:sz w:val="32"/>
          <w:szCs w:val="32"/>
        </w:rPr>
        <w:t>（三）上级部门下达的项目资金计划、项目实施方案或指导意见等文件；</w:t>
      </w:r>
    </w:p>
    <w:p w:rsidR="00351DB5" w:rsidRPr="00EC238A" w:rsidRDefault="00351DB5" w:rsidP="00157A40">
      <w:pPr>
        <w:pStyle w:val="a5"/>
        <w:spacing w:before="0" w:beforeAutospacing="0" w:after="0" w:afterAutospacing="0" w:line="570" w:lineRule="exact"/>
        <w:ind w:firstLine="420"/>
        <w:jc w:val="both"/>
        <w:rPr>
          <w:rFonts w:ascii="仿宋_GB2312" w:eastAsia="仿宋_GB2312"/>
          <w:color w:val="333333"/>
          <w:sz w:val="32"/>
          <w:szCs w:val="32"/>
        </w:rPr>
      </w:pPr>
      <w:r w:rsidRPr="00EC238A">
        <w:rPr>
          <w:rFonts w:ascii="仿宋_GB2312" w:eastAsia="仿宋_GB2312" w:hint="eastAsia"/>
          <w:color w:val="333333"/>
          <w:sz w:val="32"/>
          <w:szCs w:val="32"/>
        </w:rPr>
        <w:t>（四）项目财务决算或审计报告；</w:t>
      </w:r>
    </w:p>
    <w:p w:rsidR="00351DB5" w:rsidRPr="00EC238A" w:rsidRDefault="00351DB5" w:rsidP="00157A40">
      <w:pPr>
        <w:pStyle w:val="a5"/>
        <w:spacing w:before="0" w:beforeAutospacing="0" w:after="0" w:afterAutospacing="0" w:line="570" w:lineRule="exact"/>
        <w:ind w:firstLine="420"/>
        <w:jc w:val="both"/>
        <w:rPr>
          <w:rFonts w:ascii="仿宋_GB2312" w:eastAsia="仿宋_GB2312"/>
          <w:color w:val="333333"/>
          <w:sz w:val="32"/>
          <w:szCs w:val="32"/>
        </w:rPr>
      </w:pPr>
      <w:r w:rsidRPr="00EC238A">
        <w:rPr>
          <w:rFonts w:ascii="仿宋_GB2312" w:eastAsia="仿宋_GB2312" w:hint="eastAsia"/>
          <w:color w:val="333333"/>
          <w:sz w:val="32"/>
          <w:szCs w:val="32"/>
        </w:rPr>
        <w:t>（五）其他有关资料。</w:t>
      </w:r>
    </w:p>
    <w:p w:rsidR="00351DB5" w:rsidRDefault="00351DB5" w:rsidP="00157A40">
      <w:pPr>
        <w:pStyle w:val="a5"/>
        <w:spacing w:before="0" w:beforeAutospacing="0" w:after="0" w:afterAutospacing="0" w:line="570" w:lineRule="exact"/>
        <w:ind w:firstLineChars="181" w:firstLine="579"/>
        <w:jc w:val="both"/>
        <w:rPr>
          <w:rFonts w:ascii="仿宋_GB2312" w:eastAsia="仿宋_GB2312" w:hint="eastAsia"/>
          <w:color w:val="333333"/>
          <w:sz w:val="32"/>
          <w:szCs w:val="32"/>
        </w:rPr>
      </w:pPr>
      <w:r w:rsidRPr="00157A40">
        <w:rPr>
          <w:rFonts w:ascii="黑体" w:eastAsia="黑体" w:hAnsi="黑体" w:hint="eastAsia"/>
          <w:color w:val="333333"/>
          <w:sz w:val="32"/>
          <w:szCs w:val="32"/>
        </w:rPr>
        <w:t>第三十五条</w:t>
      </w:r>
      <w:r w:rsidRPr="00EC238A">
        <w:rPr>
          <w:rFonts w:ascii="仿宋_GB2312" w:eastAsia="仿宋_GB2312" w:hint="eastAsia"/>
          <w:color w:val="333333"/>
          <w:sz w:val="32"/>
          <w:szCs w:val="32"/>
        </w:rPr>
        <w:t xml:space="preserve"> 应组织有关专家或委托有资质的第三方机构组织验收。验收组应由项目管理、专业技术和财务管理等方面的人员组成，成员人数为5人（含）以上单数。</w:t>
      </w:r>
    </w:p>
    <w:p w:rsidR="00157A40" w:rsidRPr="00EC238A" w:rsidRDefault="00157A40"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p>
    <w:p w:rsidR="00351DB5" w:rsidRDefault="00351DB5" w:rsidP="00157A40">
      <w:pPr>
        <w:pStyle w:val="a5"/>
        <w:spacing w:before="0" w:beforeAutospacing="0" w:after="0" w:afterAutospacing="0" w:line="570" w:lineRule="exact"/>
        <w:ind w:firstLine="420"/>
        <w:jc w:val="center"/>
        <w:rPr>
          <w:rFonts w:ascii="黑体" w:eastAsia="黑体" w:hAnsi="黑体" w:hint="eastAsia"/>
          <w:color w:val="333333"/>
          <w:sz w:val="32"/>
          <w:szCs w:val="32"/>
        </w:rPr>
      </w:pPr>
      <w:r w:rsidRPr="00EC238A">
        <w:rPr>
          <w:rFonts w:ascii="黑体" w:eastAsia="黑体" w:hAnsi="黑体" w:hint="eastAsia"/>
          <w:color w:val="333333"/>
          <w:sz w:val="32"/>
          <w:szCs w:val="32"/>
        </w:rPr>
        <w:t>第七章  违规处理</w:t>
      </w:r>
    </w:p>
    <w:p w:rsidR="00157A40" w:rsidRPr="00EC238A" w:rsidRDefault="00157A40" w:rsidP="00157A40">
      <w:pPr>
        <w:pStyle w:val="a5"/>
        <w:spacing w:before="0" w:beforeAutospacing="0" w:after="0" w:afterAutospacing="0" w:line="570" w:lineRule="exact"/>
        <w:ind w:firstLine="420"/>
        <w:jc w:val="center"/>
        <w:rPr>
          <w:rFonts w:ascii="黑体" w:eastAsia="黑体" w:hAnsi="黑体"/>
          <w:color w:val="333333"/>
          <w:sz w:val="32"/>
          <w:szCs w:val="32"/>
        </w:rPr>
      </w:pP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t>第三十六条</w:t>
      </w:r>
      <w:r w:rsidR="00157A40">
        <w:rPr>
          <w:rFonts w:ascii="仿宋_GB2312" w:eastAsia="仿宋_GB2312" w:hint="eastAsia"/>
          <w:color w:val="333333"/>
          <w:sz w:val="32"/>
          <w:szCs w:val="32"/>
        </w:rPr>
        <w:t xml:space="preserve"> </w:t>
      </w:r>
      <w:r w:rsidRPr="00EC238A">
        <w:rPr>
          <w:rFonts w:ascii="仿宋_GB2312" w:eastAsia="仿宋_GB2312" w:hint="eastAsia"/>
          <w:color w:val="333333"/>
          <w:sz w:val="32"/>
          <w:szCs w:val="32"/>
        </w:rPr>
        <w:t>有下列情形之一的，责令限期整改。</w:t>
      </w:r>
    </w:p>
    <w:p w:rsidR="00351DB5" w:rsidRPr="00EC238A" w:rsidRDefault="00351DB5" w:rsidP="00157A40">
      <w:pPr>
        <w:pStyle w:val="a5"/>
        <w:spacing w:before="0" w:beforeAutospacing="0" w:after="0" w:afterAutospacing="0" w:line="570" w:lineRule="exact"/>
        <w:ind w:firstLine="420"/>
        <w:jc w:val="both"/>
        <w:rPr>
          <w:rFonts w:ascii="仿宋_GB2312" w:eastAsia="仿宋_GB2312"/>
          <w:color w:val="333333"/>
          <w:sz w:val="32"/>
          <w:szCs w:val="32"/>
        </w:rPr>
      </w:pPr>
      <w:r w:rsidRPr="00EC238A">
        <w:rPr>
          <w:rFonts w:ascii="仿宋_GB2312" w:eastAsia="仿宋_GB2312" w:hint="eastAsia"/>
          <w:color w:val="333333"/>
          <w:sz w:val="32"/>
          <w:szCs w:val="32"/>
        </w:rPr>
        <w:t>（一）不按下达的资金使用计划、批复的项目实施方案或指导意见实施项目的；</w:t>
      </w:r>
    </w:p>
    <w:p w:rsidR="00351DB5" w:rsidRPr="00EC238A" w:rsidRDefault="00351DB5" w:rsidP="00157A40">
      <w:pPr>
        <w:pStyle w:val="a5"/>
        <w:spacing w:before="0" w:beforeAutospacing="0" w:after="0" w:afterAutospacing="0" w:line="570" w:lineRule="exact"/>
        <w:ind w:firstLine="420"/>
        <w:jc w:val="both"/>
        <w:rPr>
          <w:rFonts w:ascii="仿宋_GB2312" w:eastAsia="仿宋_GB2312"/>
          <w:color w:val="333333"/>
          <w:sz w:val="32"/>
          <w:szCs w:val="32"/>
        </w:rPr>
      </w:pPr>
      <w:r w:rsidRPr="00EC238A">
        <w:rPr>
          <w:rFonts w:ascii="仿宋_GB2312" w:eastAsia="仿宋_GB2312" w:hint="eastAsia"/>
          <w:color w:val="333333"/>
          <w:sz w:val="32"/>
          <w:szCs w:val="32"/>
        </w:rPr>
        <w:t>（二）滞留项目资金，影响项目实施进度的；</w:t>
      </w:r>
    </w:p>
    <w:p w:rsidR="00351DB5" w:rsidRPr="00EC238A" w:rsidRDefault="00351DB5" w:rsidP="00157A40">
      <w:pPr>
        <w:pStyle w:val="a5"/>
        <w:spacing w:before="0" w:beforeAutospacing="0" w:after="0" w:afterAutospacing="0" w:line="570" w:lineRule="exact"/>
        <w:ind w:firstLine="420"/>
        <w:jc w:val="both"/>
        <w:rPr>
          <w:rFonts w:ascii="仿宋_GB2312" w:eastAsia="仿宋_GB2312"/>
          <w:color w:val="333333"/>
          <w:sz w:val="32"/>
          <w:szCs w:val="32"/>
        </w:rPr>
      </w:pPr>
      <w:r w:rsidRPr="00EC238A">
        <w:rPr>
          <w:rFonts w:ascii="仿宋_GB2312" w:eastAsia="仿宋_GB2312" w:hint="eastAsia"/>
          <w:color w:val="333333"/>
          <w:sz w:val="32"/>
          <w:szCs w:val="32"/>
        </w:rPr>
        <w:t>（三）项目实施进度缓慢，难以按期完成项目任务的；</w:t>
      </w:r>
    </w:p>
    <w:p w:rsidR="00351DB5" w:rsidRPr="00EC238A" w:rsidRDefault="00351DB5" w:rsidP="00157A40">
      <w:pPr>
        <w:pStyle w:val="a5"/>
        <w:spacing w:before="0" w:beforeAutospacing="0" w:after="0" w:afterAutospacing="0" w:line="570" w:lineRule="exact"/>
        <w:ind w:firstLine="420"/>
        <w:jc w:val="both"/>
        <w:rPr>
          <w:rFonts w:ascii="仿宋_GB2312" w:eastAsia="仿宋_GB2312"/>
          <w:color w:val="333333"/>
          <w:sz w:val="32"/>
          <w:szCs w:val="32"/>
        </w:rPr>
      </w:pPr>
      <w:r w:rsidRPr="00EC238A">
        <w:rPr>
          <w:rFonts w:ascii="仿宋_GB2312" w:eastAsia="仿宋_GB2312" w:hint="eastAsia"/>
          <w:color w:val="333333"/>
          <w:sz w:val="32"/>
          <w:szCs w:val="32"/>
        </w:rPr>
        <w:t>（四）项目验收不合格的；</w:t>
      </w:r>
    </w:p>
    <w:p w:rsidR="00351DB5" w:rsidRPr="00EC238A" w:rsidRDefault="00351DB5" w:rsidP="00157A40">
      <w:pPr>
        <w:pStyle w:val="a5"/>
        <w:spacing w:before="0" w:beforeAutospacing="0" w:after="0" w:afterAutospacing="0" w:line="570" w:lineRule="exact"/>
        <w:ind w:firstLine="420"/>
        <w:jc w:val="both"/>
        <w:rPr>
          <w:rFonts w:ascii="仿宋_GB2312" w:eastAsia="仿宋_GB2312"/>
          <w:color w:val="333333"/>
          <w:sz w:val="32"/>
          <w:szCs w:val="32"/>
        </w:rPr>
      </w:pPr>
      <w:r w:rsidRPr="00EC238A">
        <w:rPr>
          <w:rFonts w:ascii="仿宋_GB2312" w:eastAsia="仿宋_GB2312" w:hint="eastAsia"/>
          <w:color w:val="333333"/>
          <w:sz w:val="32"/>
          <w:szCs w:val="32"/>
        </w:rPr>
        <w:t>（五）未按规定实施项目绩效考评的；</w:t>
      </w:r>
    </w:p>
    <w:p w:rsidR="00351DB5" w:rsidRPr="00EC238A" w:rsidRDefault="00351DB5" w:rsidP="00157A40">
      <w:pPr>
        <w:pStyle w:val="a5"/>
        <w:spacing w:before="0" w:beforeAutospacing="0" w:after="0" w:afterAutospacing="0" w:line="570" w:lineRule="exact"/>
        <w:ind w:firstLine="420"/>
        <w:jc w:val="both"/>
        <w:rPr>
          <w:rFonts w:ascii="仿宋_GB2312" w:eastAsia="仿宋_GB2312"/>
          <w:color w:val="333333"/>
          <w:sz w:val="32"/>
          <w:szCs w:val="32"/>
        </w:rPr>
      </w:pPr>
      <w:r w:rsidRPr="00EC238A">
        <w:rPr>
          <w:rFonts w:ascii="仿宋_GB2312" w:eastAsia="仿宋_GB2312" w:hint="eastAsia"/>
          <w:color w:val="333333"/>
          <w:sz w:val="32"/>
          <w:szCs w:val="32"/>
        </w:rPr>
        <w:t>（六）未按时限向省级主管部门备案的；</w:t>
      </w:r>
    </w:p>
    <w:p w:rsidR="00351DB5" w:rsidRPr="00EC238A" w:rsidRDefault="00351DB5" w:rsidP="00157A40">
      <w:pPr>
        <w:pStyle w:val="a5"/>
        <w:spacing w:before="0" w:beforeAutospacing="0" w:after="0" w:afterAutospacing="0" w:line="570" w:lineRule="exact"/>
        <w:ind w:firstLine="420"/>
        <w:jc w:val="both"/>
        <w:rPr>
          <w:rFonts w:ascii="仿宋_GB2312" w:eastAsia="仿宋_GB2312"/>
          <w:color w:val="333333"/>
          <w:sz w:val="32"/>
          <w:szCs w:val="32"/>
        </w:rPr>
      </w:pPr>
      <w:r w:rsidRPr="00EC238A">
        <w:rPr>
          <w:rFonts w:ascii="仿宋_GB2312" w:eastAsia="仿宋_GB2312" w:hint="eastAsia"/>
          <w:color w:val="333333"/>
          <w:sz w:val="32"/>
          <w:szCs w:val="32"/>
        </w:rPr>
        <w:t>（七）项目实施和资金使用中存在其他不规范行为的。</w:t>
      </w: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lastRenderedPageBreak/>
        <w:t>第三十七条</w:t>
      </w:r>
      <w:r w:rsidRPr="00EC238A">
        <w:rPr>
          <w:rFonts w:ascii="仿宋_GB2312" w:eastAsia="仿宋_GB2312" w:hint="eastAsia"/>
          <w:color w:val="333333"/>
          <w:sz w:val="32"/>
          <w:szCs w:val="32"/>
        </w:rPr>
        <w:t xml:space="preserve"> 有下列情形之一的，可停止拨付项目资金或减少下年度项目资金计划；情节严重的，撤销项目收回资金。</w:t>
      </w:r>
    </w:p>
    <w:p w:rsidR="00351DB5" w:rsidRPr="00EC238A" w:rsidRDefault="00351DB5" w:rsidP="00157A40">
      <w:pPr>
        <w:pStyle w:val="a5"/>
        <w:spacing w:before="0" w:beforeAutospacing="0" w:after="0" w:afterAutospacing="0" w:line="570" w:lineRule="exact"/>
        <w:ind w:firstLine="420"/>
        <w:jc w:val="both"/>
        <w:rPr>
          <w:rFonts w:ascii="仿宋_GB2312" w:eastAsia="仿宋_GB2312"/>
          <w:color w:val="333333"/>
          <w:sz w:val="32"/>
          <w:szCs w:val="32"/>
        </w:rPr>
      </w:pPr>
      <w:r w:rsidRPr="00EC238A">
        <w:rPr>
          <w:rFonts w:ascii="仿宋_GB2312" w:eastAsia="仿宋_GB2312" w:hint="eastAsia"/>
          <w:color w:val="333333"/>
          <w:sz w:val="32"/>
          <w:szCs w:val="32"/>
        </w:rPr>
        <w:t>（一）项目实施进度严重滞后，存在严重问题导致项目不能发挥基本功能的；</w:t>
      </w:r>
    </w:p>
    <w:p w:rsidR="00351DB5" w:rsidRPr="00EC238A" w:rsidRDefault="00351DB5" w:rsidP="00157A40">
      <w:pPr>
        <w:pStyle w:val="a5"/>
        <w:spacing w:before="0" w:beforeAutospacing="0" w:after="0" w:afterAutospacing="0" w:line="570" w:lineRule="exact"/>
        <w:ind w:firstLine="420"/>
        <w:jc w:val="both"/>
        <w:rPr>
          <w:rFonts w:ascii="仿宋_GB2312" w:eastAsia="仿宋_GB2312"/>
          <w:color w:val="333333"/>
          <w:sz w:val="32"/>
          <w:szCs w:val="32"/>
        </w:rPr>
      </w:pPr>
      <w:r w:rsidRPr="00EC238A">
        <w:rPr>
          <w:rFonts w:ascii="仿宋_GB2312" w:eastAsia="仿宋_GB2312" w:hint="eastAsia"/>
          <w:color w:val="333333"/>
          <w:sz w:val="32"/>
          <w:szCs w:val="32"/>
        </w:rPr>
        <w:t>（二）擅自变更项目计划的；</w:t>
      </w:r>
    </w:p>
    <w:p w:rsidR="00351DB5" w:rsidRPr="00EC238A" w:rsidRDefault="00351DB5" w:rsidP="00157A40">
      <w:pPr>
        <w:pStyle w:val="a5"/>
        <w:spacing w:before="0" w:beforeAutospacing="0" w:after="0" w:afterAutospacing="0" w:line="570" w:lineRule="exact"/>
        <w:ind w:firstLine="420"/>
        <w:jc w:val="both"/>
        <w:rPr>
          <w:rFonts w:ascii="仿宋_GB2312" w:eastAsia="仿宋_GB2312"/>
          <w:color w:val="333333"/>
          <w:sz w:val="32"/>
          <w:szCs w:val="32"/>
        </w:rPr>
      </w:pPr>
      <w:r w:rsidRPr="00EC238A">
        <w:rPr>
          <w:rFonts w:ascii="仿宋_GB2312" w:eastAsia="仿宋_GB2312" w:hint="eastAsia"/>
          <w:color w:val="333333"/>
          <w:sz w:val="32"/>
          <w:szCs w:val="32"/>
        </w:rPr>
        <w:t>（三）套取、挪用、挤（侵）占项目资金的；</w:t>
      </w:r>
    </w:p>
    <w:p w:rsidR="00351DB5" w:rsidRPr="00EC238A" w:rsidRDefault="00351DB5" w:rsidP="00157A40">
      <w:pPr>
        <w:pStyle w:val="a5"/>
        <w:spacing w:before="0" w:beforeAutospacing="0" w:after="0" w:afterAutospacing="0" w:line="570" w:lineRule="exact"/>
        <w:ind w:firstLine="420"/>
        <w:jc w:val="both"/>
        <w:rPr>
          <w:rFonts w:ascii="仿宋_GB2312" w:eastAsia="仿宋_GB2312"/>
          <w:color w:val="333333"/>
          <w:sz w:val="32"/>
          <w:szCs w:val="32"/>
        </w:rPr>
      </w:pPr>
      <w:r w:rsidRPr="00EC238A">
        <w:rPr>
          <w:rFonts w:ascii="仿宋_GB2312" w:eastAsia="仿宋_GB2312" w:hint="eastAsia"/>
          <w:color w:val="333333"/>
          <w:sz w:val="32"/>
          <w:szCs w:val="32"/>
        </w:rPr>
        <w:t>（四）项目绩效考评不及格，未完成项目整改工作的；</w:t>
      </w:r>
    </w:p>
    <w:p w:rsidR="00351DB5" w:rsidRPr="00EC238A" w:rsidRDefault="00351DB5" w:rsidP="00157A40">
      <w:pPr>
        <w:pStyle w:val="a5"/>
        <w:spacing w:before="0" w:beforeAutospacing="0" w:after="0" w:afterAutospacing="0" w:line="570" w:lineRule="exact"/>
        <w:ind w:firstLine="420"/>
        <w:jc w:val="both"/>
        <w:rPr>
          <w:rFonts w:ascii="仿宋_GB2312" w:eastAsia="仿宋_GB2312"/>
          <w:color w:val="333333"/>
          <w:sz w:val="32"/>
          <w:szCs w:val="32"/>
        </w:rPr>
      </w:pPr>
      <w:r w:rsidRPr="00EC238A">
        <w:rPr>
          <w:rFonts w:ascii="仿宋_GB2312" w:eastAsia="仿宋_GB2312" w:hint="eastAsia"/>
          <w:color w:val="333333"/>
          <w:sz w:val="32"/>
          <w:szCs w:val="32"/>
        </w:rPr>
        <w:t>（五）存在其他严重违规行为的。</w:t>
      </w:r>
    </w:p>
    <w:p w:rsidR="00351DB5" w:rsidRDefault="00351DB5" w:rsidP="00157A40">
      <w:pPr>
        <w:pStyle w:val="a5"/>
        <w:spacing w:before="0" w:beforeAutospacing="0" w:after="0" w:afterAutospacing="0" w:line="570" w:lineRule="exact"/>
        <w:ind w:firstLineChars="181" w:firstLine="579"/>
        <w:jc w:val="both"/>
        <w:rPr>
          <w:rFonts w:ascii="仿宋_GB2312" w:eastAsia="仿宋_GB2312" w:hint="eastAsia"/>
          <w:color w:val="333333"/>
          <w:sz w:val="32"/>
          <w:szCs w:val="32"/>
        </w:rPr>
      </w:pPr>
      <w:r w:rsidRPr="00157A40">
        <w:rPr>
          <w:rFonts w:ascii="黑体" w:eastAsia="黑体" w:hAnsi="黑体" w:hint="eastAsia"/>
          <w:color w:val="333333"/>
          <w:sz w:val="32"/>
          <w:szCs w:val="32"/>
        </w:rPr>
        <w:t>第三十八条</w:t>
      </w:r>
      <w:r w:rsidR="00157A40">
        <w:rPr>
          <w:rFonts w:ascii="仿宋_GB2312" w:eastAsia="仿宋_GB2312" w:hint="eastAsia"/>
          <w:color w:val="333333"/>
          <w:sz w:val="32"/>
          <w:szCs w:val="32"/>
        </w:rPr>
        <w:t xml:space="preserve"> </w:t>
      </w:r>
      <w:r w:rsidRPr="00EC238A">
        <w:rPr>
          <w:rFonts w:ascii="仿宋_GB2312" w:eastAsia="仿宋_GB2312" w:hint="eastAsia"/>
          <w:color w:val="333333"/>
          <w:sz w:val="32"/>
          <w:szCs w:val="32"/>
        </w:rPr>
        <w:t>在项目管理中，承担项目审批、监管责任的人员要尽职尽责，加强项目监督管理。对因不尽责尽职造成较大损失的，要依据有关规定追究责任。</w:t>
      </w:r>
    </w:p>
    <w:p w:rsidR="00157A40" w:rsidRPr="00EC238A" w:rsidRDefault="00157A40"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p>
    <w:p w:rsidR="00351DB5" w:rsidRDefault="00351DB5" w:rsidP="00157A40">
      <w:pPr>
        <w:pStyle w:val="a5"/>
        <w:spacing w:before="0" w:beforeAutospacing="0" w:after="0" w:afterAutospacing="0" w:line="570" w:lineRule="exact"/>
        <w:ind w:firstLine="420"/>
        <w:jc w:val="center"/>
        <w:rPr>
          <w:rFonts w:ascii="黑体" w:eastAsia="黑体" w:hAnsi="黑体" w:hint="eastAsia"/>
          <w:color w:val="333333"/>
          <w:sz w:val="32"/>
          <w:szCs w:val="32"/>
        </w:rPr>
      </w:pPr>
      <w:r w:rsidRPr="00EC238A">
        <w:rPr>
          <w:rFonts w:ascii="黑体" w:eastAsia="黑体" w:hAnsi="黑体" w:hint="eastAsia"/>
          <w:color w:val="333333"/>
          <w:sz w:val="32"/>
          <w:szCs w:val="32"/>
        </w:rPr>
        <w:t>第八章  附  则</w:t>
      </w:r>
    </w:p>
    <w:p w:rsidR="00157A40" w:rsidRPr="00EC238A" w:rsidRDefault="00157A40" w:rsidP="00157A40">
      <w:pPr>
        <w:pStyle w:val="a5"/>
        <w:spacing w:before="0" w:beforeAutospacing="0" w:after="0" w:afterAutospacing="0" w:line="570" w:lineRule="exact"/>
        <w:ind w:firstLine="420"/>
        <w:jc w:val="center"/>
        <w:rPr>
          <w:rFonts w:ascii="黑体" w:eastAsia="黑体" w:hAnsi="黑体"/>
          <w:color w:val="333333"/>
          <w:sz w:val="32"/>
          <w:szCs w:val="32"/>
        </w:rPr>
      </w:pP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t>第三十九条</w:t>
      </w:r>
      <w:r w:rsidRPr="00EC238A">
        <w:rPr>
          <w:rFonts w:ascii="仿宋_GB2312" w:eastAsia="仿宋_GB2312" w:hint="eastAsia"/>
          <w:color w:val="333333"/>
          <w:sz w:val="32"/>
          <w:szCs w:val="32"/>
        </w:rPr>
        <w:t xml:space="preserve"> 市县农业农村行政主管部门可根据本办法，结合实际制定具体实施细则。</w:t>
      </w: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t>第四十条</w:t>
      </w:r>
      <w:r w:rsidRPr="00EC238A">
        <w:rPr>
          <w:rFonts w:ascii="仿宋_GB2312" w:eastAsia="仿宋_GB2312" w:hint="eastAsia"/>
          <w:color w:val="333333"/>
          <w:sz w:val="32"/>
          <w:szCs w:val="32"/>
        </w:rPr>
        <w:t xml:space="preserve"> 本办法由省农业农村厅规划财务处负责解释。</w:t>
      </w:r>
    </w:p>
    <w:p w:rsidR="00351DB5" w:rsidRPr="00EC238A" w:rsidRDefault="00351DB5" w:rsidP="00157A40">
      <w:pPr>
        <w:pStyle w:val="a5"/>
        <w:spacing w:before="0" w:beforeAutospacing="0" w:after="0" w:afterAutospacing="0" w:line="570" w:lineRule="exact"/>
        <w:ind w:firstLineChars="181" w:firstLine="579"/>
        <w:jc w:val="both"/>
        <w:rPr>
          <w:rFonts w:ascii="仿宋_GB2312" w:eastAsia="仿宋_GB2312"/>
          <w:color w:val="333333"/>
          <w:sz w:val="32"/>
          <w:szCs w:val="32"/>
        </w:rPr>
      </w:pPr>
      <w:r w:rsidRPr="00157A40">
        <w:rPr>
          <w:rFonts w:ascii="黑体" w:eastAsia="黑体" w:hAnsi="黑体" w:hint="eastAsia"/>
          <w:color w:val="333333"/>
          <w:sz w:val="32"/>
          <w:szCs w:val="32"/>
        </w:rPr>
        <w:t>第四十一条</w:t>
      </w:r>
      <w:r w:rsidRPr="00EC238A">
        <w:rPr>
          <w:rFonts w:ascii="仿宋_GB2312" w:eastAsia="仿宋_GB2312" w:hint="eastAsia"/>
          <w:color w:val="333333"/>
          <w:sz w:val="32"/>
          <w:szCs w:val="32"/>
        </w:rPr>
        <w:t xml:space="preserve"> 本办法自2020年1月1日起执行。</w:t>
      </w:r>
    </w:p>
    <w:p w:rsidR="00A45585" w:rsidRPr="00351DB5" w:rsidRDefault="00A45585" w:rsidP="00157A40">
      <w:pPr>
        <w:pStyle w:val="a5"/>
        <w:spacing w:before="0" w:beforeAutospacing="0" w:after="0" w:afterAutospacing="0" w:line="570" w:lineRule="exact"/>
        <w:ind w:firstLine="420"/>
        <w:jc w:val="center"/>
      </w:pPr>
    </w:p>
    <w:sectPr w:rsidR="00A45585" w:rsidRPr="00351DB5" w:rsidSect="003977E7">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387" w:rsidRDefault="004C2387" w:rsidP="00351DB5">
      <w:r>
        <w:separator/>
      </w:r>
    </w:p>
  </w:endnote>
  <w:endnote w:type="continuationSeparator" w:id="1">
    <w:p w:rsidR="004C2387" w:rsidRDefault="004C2387" w:rsidP="00351DB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D96" w:rsidRDefault="00831A13" w:rsidP="00007D96">
    <w:pPr>
      <w:pStyle w:val="a3"/>
      <w:pBdr>
        <w:bottom w:val="none" w:sz="0" w:space="0" w:color="auto"/>
      </w:pBdr>
      <w:ind w:leftChars="2280" w:left="4788" w:firstLineChars="2000" w:firstLine="6400"/>
      <w:rPr>
        <w:rFonts w:eastAsia="仿宋"/>
        <w:sz w:val="32"/>
        <w:szCs w:val="48"/>
      </w:rPr>
    </w:pPr>
    <w:r w:rsidRPr="00831A13">
      <w:rPr>
        <w:noProof/>
        <w:sz w:val="32"/>
        <w:szCs w:val="24"/>
      </w:rPr>
      <w:pict>
        <v:shapetype id="_x0000_t202" coordsize="21600,21600" o:spt="202" path="m,l,21600r21600,l21600,xe">
          <v:stroke joinstyle="miter"/>
          <v:path gradientshapeok="t" o:connecttype="rect"/>
        </v:shapetype>
        <v:shape id="文本框 8" o:spid="_x0000_s1027" type="#_x0000_t202" style="position:absolute;left:0;text-align:left;margin-left:820.8pt;margin-top:0;width:2in;height:2in;z-index:251663360;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007D96" w:rsidRDefault="002B3984" w:rsidP="002B3984">
                <w:pPr>
                  <w:pStyle w:val="a4"/>
                </w:pPr>
                <w:r w:rsidRPr="002B3984">
                  <w:rPr>
                    <w:rFonts w:ascii="宋体" w:eastAsia="宋体" w:hAnsi="宋体" w:cs="宋体" w:hint="eastAsia"/>
                    <w:sz w:val="28"/>
                    <w:szCs w:val="28"/>
                  </w:rPr>
                  <w:t>-</w:t>
                </w:r>
                <w:r>
                  <w:rPr>
                    <w:rFonts w:ascii="宋体" w:eastAsia="宋体" w:hAnsi="宋体" w:cs="宋体" w:hint="eastAsia"/>
                    <w:sz w:val="28"/>
                    <w:szCs w:val="28"/>
                  </w:rPr>
                  <w:t xml:space="preserve"> </w:t>
                </w:r>
                <w:r w:rsidR="00831A13">
                  <w:rPr>
                    <w:rFonts w:ascii="宋体" w:eastAsia="宋体" w:hAnsi="宋体" w:cs="宋体" w:hint="eastAsia"/>
                    <w:sz w:val="28"/>
                    <w:szCs w:val="28"/>
                  </w:rPr>
                  <w:fldChar w:fldCharType="begin"/>
                </w:r>
                <w:r w:rsidR="00007D96">
                  <w:rPr>
                    <w:rFonts w:ascii="宋体" w:eastAsia="宋体" w:hAnsi="宋体" w:cs="宋体" w:hint="eastAsia"/>
                    <w:sz w:val="28"/>
                    <w:szCs w:val="28"/>
                  </w:rPr>
                  <w:instrText xml:space="preserve"> PAGE  \* MERGEFORMAT </w:instrText>
                </w:r>
                <w:r w:rsidR="00831A13">
                  <w:rPr>
                    <w:rFonts w:ascii="宋体" w:eastAsia="宋体" w:hAnsi="宋体" w:cs="宋体" w:hint="eastAsia"/>
                    <w:sz w:val="28"/>
                    <w:szCs w:val="28"/>
                  </w:rPr>
                  <w:fldChar w:fldCharType="separate"/>
                </w:r>
                <w:r w:rsidR="00ED6787">
                  <w:rPr>
                    <w:rFonts w:ascii="宋体" w:eastAsia="宋体" w:hAnsi="宋体" w:cs="宋体"/>
                    <w:noProof/>
                    <w:sz w:val="28"/>
                    <w:szCs w:val="28"/>
                  </w:rPr>
                  <w:t>1</w:t>
                </w:r>
                <w:r w:rsidR="00831A13">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p w:rsidR="00007D96" w:rsidRDefault="00831A13" w:rsidP="00007D96">
    <w:pPr>
      <w:pStyle w:val="a3"/>
      <w:pBdr>
        <w:bottom w:val="none" w:sz="0" w:space="0" w:color="auto"/>
      </w:pBdr>
      <w:wordWrap w:val="0"/>
      <w:ind w:leftChars="2280" w:left="4788" w:firstLineChars="2000" w:firstLine="6400"/>
      <w:jc w:val="right"/>
      <w:rPr>
        <w:rFonts w:ascii="宋体" w:eastAsia="宋体" w:hAnsi="宋体" w:cs="宋体"/>
        <w:b/>
        <w:bCs/>
        <w:color w:val="005192"/>
        <w:sz w:val="28"/>
        <w:szCs w:val="44"/>
      </w:rPr>
    </w:pPr>
    <w:r w:rsidRPr="00831A13">
      <w:rPr>
        <w:noProof/>
        <w:color w:val="FAFAFA"/>
        <w:sz w:val="32"/>
        <w:szCs w:val="24"/>
      </w:rPr>
      <w:pict>
        <v:line id="直接连接符 5" o:spid="_x0000_s1026" style="position:absolute;left:0;text-align:left;z-index:251662336;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w:r>
    <w:r w:rsidR="00007D96">
      <w:rPr>
        <w:rFonts w:eastAsia="仿宋" w:hint="eastAsia"/>
        <w:color w:val="FAFAFA"/>
        <w:sz w:val="32"/>
        <w:szCs w:val="48"/>
      </w:rPr>
      <w:t>X</w:t>
    </w:r>
    <w:r w:rsidR="00007D96">
      <w:rPr>
        <w:rFonts w:ascii="宋体" w:eastAsia="宋体" w:hAnsi="宋体" w:cs="宋体" w:hint="eastAsia"/>
        <w:b/>
        <w:bCs/>
        <w:color w:val="005192"/>
        <w:sz w:val="28"/>
        <w:szCs w:val="44"/>
      </w:rPr>
      <w:t xml:space="preserve">陕西省农业农村厅发布     </w:t>
    </w:r>
  </w:p>
  <w:p w:rsidR="00007D96" w:rsidRDefault="00007D96" w:rsidP="00007D96">
    <w:pPr>
      <w:pStyle w:val="a3"/>
      <w:pBdr>
        <w:bottom w:val="none" w:sz="0" w:space="0" w:color="auto"/>
      </w:pBdr>
      <w:wordWrap w:val="0"/>
      <w:ind w:leftChars="2280" w:left="4788" w:firstLineChars="2000" w:firstLine="5622"/>
      <w:jc w:val="right"/>
      <w:rPr>
        <w:rFonts w:ascii="宋体" w:eastAsia="宋体" w:hAnsi="宋体" w:cs="宋体"/>
        <w:b/>
        <w:bCs/>
        <w:color w:val="005192"/>
        <w:sz w:val="28"/>
        <w:szCs w:val="44"/>
      </w:rPr>
    </w:pPr>
  </w:p>
  <w:p w:rsidR="00007D96" w:rsidRDefault="00007D96" w:rsidP="00007D9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387" w:rsidRDefault="004C2387" w:rsidP="00351DB5">
      <w:r>
        <w:separator/>
      </w:r>
    </w:p>
  </w:footnote>
  <w:footnote w:type="continuationSeparator" w:id="1">
    <w:p w:rsidR="004C2387" w:rsidRDefault="004C2387" w:rsidP="00351D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D96" w:rsidRDefault="00831A13" w:rsidP="00007D96">
    <w:pPr>
      <w:pStyle w:val="a3"/>
      <w:pBdr>
        <w:bottom w:val="none" w:sz="0" w:space="0" w:color="auto"/>
      </w:pBdr>
      <w:textAlignment w:val="center"/>
      <w:rPr>
        <w:rFonts w:ascii="宋体" w:eastAsia="宋体" w:hAnsi="宋体" w:cs="宋体"/>
        <w:b/>
        <w:bCs/>
        <w:color w:val="005192"/>
        <w:sz w:val="32"/>
      </w:rPr>
    </w:pPr>
    <w:r>
      <w:rPr>
        <w:rFonts w:ascii="宋体" w:eastAsia="宋体" w:hAnsi="宋体" w:cs="宋体"/>
        <w:b/>
        <w:bCs/>
        <w:noProof/>
        <w:color w:val="005192"/>
        <w:sz w:val="32"/>
      </w:rPr>
      <w:pict>
        <v:line id="直接连接符 4" o:spid="_x0000_s1025" style="position:absolute;left:0;text-align:left;z-index:251660288;visibility:visible"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w:r>
  </w:p>
  <w:p w:rsidR="00007D96" w:rsidRDefault="00007D96" w:rsidP="00007D96">
    <w:pPr>
      <w:pStyle w:val="a3"/>
      <w:pBdr>
        <w:bottom w:val="none" w:sz="0" w:space="0"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陕西省农业农村厅行政规范性文件</w:t>
    </w:r>
  </w:p>
  <w:p w:rsidR="00007D96" w:rsidRDefault="00007D96" w:rsidP="00007D9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271A"/>
    <w:multiLevelType w:val="hybridMultilevel"/>
    <w:tmpl w:val="697C4986"/>
    <w:lvl w:ilvl="0" w:tplc="6114BF4C">
      <w:start w:val="8"/>
      <w:numFmt w:val="bullet"/>
      <w:lvlText w:val="-"/>
      <w:lvlJc w:val="left"/>
      <w:pPr>
        <w:ind w:left="360" w:hanging="360"/>
      </w:pPr>
      <w:rPr>
        <w:rFonts w:ascii="宋体" w:eastAsia="宋体" w:hAnsi="宋体" w:cs="宋体"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1DB5"/>
    <w:rsid w:val="00007D96"/>
    <w:rsid w:val="00157A40"/>
    <w:rsid w:val="00200B09"/>
    <w:rsid w:val="002B3984"/>
    <w:rsid w:val="00351DB5"/>
    <w:rsid w:val="003977E7"/>
    <w:rsid w:val="004337EC"/>
    <w:rsid w:val="004C2387"/>
    <w:rsid w:val="006C7D0C"/>
    <w:rsid w:val="007C5AE3"/>
    <w:rsid w:val="00831A13"/>
    <w:rsid w:val="00A45585"/>
    <w:rsid w:val="00BE1A5C"/>
    <w:rsid w:val="00EC238A"/>
    <w:rsid w:val="00ED6787"/>
    <w:rsid w:val="00FC6A08"/>
    <w:rsid w:val="00FD40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7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351D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51DB5"/>
    <w:rPr>
      <w:sz w:val="18"/>
      <w:szCs w:val="18"/>
    </w:rPr>
  </w:style>
  <w:style w:type="paragraph" w:styleId="a4">
    <w:name w:val="footer"/>
    <w:basedOn w:val="a"/>
    <w:link w:val="Char0"/>
    <w:unhideWhenUsed/>
    <w:qFormat/>
    <w:rsid w:val="00351DB5"/>
    <w:pPr>
      <w:tabs>
        <w:tab w:val="center" w:pos="4153"/>
        <w:tab w:val="right" w:pos="8306"/>
      </w:tabs>
      <w:snapToGrid w:val="0"/>
      <w:jc w:val="left"/>
    </w:pPr>
    <w:rPr>
      <w:sz w:val="18"/>
      <w:szCs w:val="18"/>
    </w:rPr>
  </w:style>
  <w:style w:type="character" w:customStyle="1" w:styleId="Char0">
    <w:name w:val="页脚 Char"/>
    <w:basedOn w:val="a0"/>
    <w:link w:val="a4"/>
    <w:rsid w:val="00351DB5"/>
    <w:rPr>
      <w:sz w:val="18"/>
      <w:szCs w:val="18"/>
    </w:rPr>
  </w:style>
  <w:style w:type="paragraph" w:styleId="a5">
    <w:name w:val="Normal (Web)"/>
    <w:basedOn w:val="a"/>
    <w:unhideWhenUsed/>
    <w:rsid w:val="00351DB5"/>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FD40BF"/>
    <w:pPr>
      <w:ind w:leftChars="2500" w:left="100"/>
    </w:pPr>
  </w:style>
  <w:style w:type="character" w:customStyle="1" w:styleId="Char1">
    <w:name w:val="日期 Char"/>
    <w:basedOn w:val="a0"/>
    <w:link w:val="a6"/>
    <w:uiPriority w:val="99"/>
    <w:semiHidden/>
    <w:rsid w:val="00FD40BF"/>
  </w:style>
  <w:style w:type="paragraph" w:styleId="a7">
    <w:name w:val="Balloon Text"/>
    <w:basedOn w:val="a"/>
    <w:link w:val="Char2"/>
    <w:uiPriority w:val="99"/>
    <w:semiHidden/>
    <w:unhideWhenUsed/>
    <w:rsid w:val="00007D96"/>
    <w:rPr>
      <w:sz w:val="18"/>
      <w:szCs w:val="18"/>
    </w:rPr>
  </w:style>
  <w:style w:type="character" w:customStyle="1" w:styleId="Char2">
    <w:name w:val="批注框文本 Char"/>
    <w:basedOn w:val="a0"/>
    <w:link w:val="a7"/>
    <w:uiPriority w:val="99"/>
    <w:semiHidden/>
    <w:rsid w:val="00007D96"/>
    <w:rPr>
      <w:sz w:val="18"/>
      <w:szCs w:val="18"/>
    </w:rPr>
  </w:style>
</w:styles>
</file>

<file path=word/webSettings.xml><?xml version="1.0" encoding="utf-8"?>
<w:webSettings xmlns:r="http://schemas.openxmlformats.org/officeDocument/2006/relationships" xmlns:w="http://schemas.openxmlformats.org/wordprocessingml/2006/main">
  <w:divs>
    <w:div w:id="835026555">
      <w:bodyDiv w:val="1"/>
      <w:marLeft w:val="0"/>
      <w:marRight w:val="0"/>
      <w:marTop w:val="0"/>
      <w:marBottom w:val="0"/>
      <w:divBdr>
        <w:top w:val="none" w:sz="0" w:space="0" w:color="auto"/>
        <w:left w:val="none" w:sz="0" w:space="0" w:color="auto"/>
        <w:bottom w:val="none" w:sz="0" w:space="0" w:color="auto"/>
        <w:right w:val="none" w:sz="0" w:space="0" w:color="auto"/>
      </w:divBdr>
      <w:divsChild>
        <w:div w:id="1962764533">
          <w:marLeft w:val="0"/>
          <w:marRight w:val="0"/>
          <w:marTop w:val="0"/>
          <w:marBottom w:val="0"/>
          <w:divBdr>
            <w:top w:val="none" w:sz="0" w:space="0" w:color="auto"/>
            <w:left w:val="none" w:sz="0" w:space="0" w:color="auto"/>
            <w:bottom w:val="none" w:sz="0" w:space="0" w:color="auto"/>
            <w:right w:val="none" w:sz="0" w:space="0" w:color="auto"/>
          </w:divBdr>
          <w:divsChild>
            <w:div w:id="3698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736</Words>
  <Characters>4201</Characters>
  <Application>Microsoft Office Word</Application>
  <DocSecurity>0</DocSecurity>
  <Lines>35</Lines>
  <Paragraphs>9</Paragraphs>
  <ScaleCrop>false</ScaleCrop>
  <Company>JF</Company>
  <LinksUpToDate>false</LinksUpToDate>
  <CharactersWithSpaces>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运维</dc:creator>
  <cp:lastModifiedBy>王晓坤</cp:lastModifiedBy>
  <cp:revision>8</cp:revision>
  <dcterms:created xsi:type="dcterms:W3CDTF">2022-08-04T01:03:00Z</dcterms:created>
  <dcterms:modified xsi:type="dcterms:W3CDTF">2022-08-18T09:32:00Z</dcterms:modified>
</cp:coreProperties>
</file>