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A711" w14:textId="77777777" w:rsidR="00035A9A" w:rsidRDefault="00035A9A" w:rsidP="00BA699B">
      <w:pPr>
        <w:adjustRightInd w:val="0"/>
        <w:snapToGrid w:val="0"/>
        <w:spacing w:line="570" w:lineRule="exact"/>
        <w:ind w:firstLineChars="200" w:firstLine="880"/>
        <w:rPr>
          <w:rFonts w:ascii="宋体" w:hAnsi="宋体" w:cs="宋体"/>
          <w:sz w:val="44"/>
          <w:szCs w:val="44"/>
        </w:rPr>
      </w:pPr>
    </w:p>
    <w:p w14:paraId="3D3B162F" w14:textId="77777777" w:rsidR="00035A9A" w:rsidRDefault="00000000" w:rsidP="00BA699B">
      <w:pPr>
        <w:adjustRightInd w:val="0"/>
        <w:snapToGrid w:val="0"/>
        <w:spacing w:line="570" w:lineRule="exact"/>
        <w:jc w:val="center"/>
        <w:rPr>
          <w:rFonts w:ascii="宋体" w:hAnsi="宋体" w:cs="宋体"/>
          <w:sz w:val="44"/>
          <w:szCs w:val="44"/>
        </w:rPr>
      </w:pPr>
      <w:r>
        <w:rPr>
          <w:rFonts w:ascii="宋体" w:hAnsi="宋体" w:cs="宋体" w:hint="eastAsia"/>
          <w:sz w:val="44"/>
          <w:szCs w:val="44"/>
        </w:rPr>
        <w:t>陕西省人民政府办公厅关于</w:t>
      </w:r>
    </w:p>
    <w:p w14:paraId="1ECEEF34" w14:textId="77777777" w:rsidR="00035A9A" w:rsidRDefault="00000000" w:rsidP="00BA699B">
      <w:pPr>
        <w:adjustRightInd w:val="0"/>
        <w:snapToGrid w:val="0"/>
        <w:spacing w:line="570" w:lineRule="exact"/>
        <w:jc w:val="center"/>
        <w:rPr>
          <w:rFonts w:ascii="宋体" w:hAnsi="宋体" w:cs="宋体"/>
          <w:sz w:val="44"/>
          <w:szCs w:val="44"/>
        </w:rPr>
      </w:pPr>
      <w:r>
        <w:rPr>
          <w:rFonts w:ascii="宋体" w:hAnsi="宋体" w:cs="宋体" w:hint="eastAsia"/>
          <w:sz w:val="44"/>
          <w:szCs w:val="44"/>
        </w:rPr>
        <w:t>贯彻落实国务院进一步压减工业产品生产</w:t>
      </w:r>
    </w:p>
    <w:p w14:paraId="68D73D76" w14:textId="77777777" w:rsidR="00BA699B" w:rsidRDefault="00000000" w:rsidP="00BA699B">
      <w:pPr>
        <w:adjustRightInd w:val="0"/>
        <w:snapToGrid w:val="0"/>
        <w:spacing w:line="570" w:lineRule="exact"/>
        <w:jc w:val="center"/>
        <w:rPr>
          <w:rFonts w:ascii="宋体" w:hAnsi="宋体" w:cs="宋体"/>
          <w:sz w:val="44"/>
          <w:szCs w:val="44"/>
        </w:rPr>
      </w:pPr>
      <w:r>
        <w:rPr>
          <w:rFonts w:ascii="宋体" w:hAnsi="宋体" w:cs="宋体" w:hint="eastAsia"/>
          <w:sz w:val="44"/>
          <w:szCs w:val="44"/>
        </w:rPr>
        <w:t>许可证管理目录和简化审批程序</w:t>
      </w:r>
    </w:p>
    <w:p w14:paraId="03BB6779" w14:textId="204A98DE" w:rsidR="00035A9A" w:rsidRDefault="00000000" w:rsidP="00BA699B">
      <w:pPr>
        <w:adjustRightInd w:val="0"/>
        <w:snapToGrid w:val="0"/>
        <w:spacing w:line="570" w:lineRule="exact"/>
        <w:jc w:val="center"/>
        <w:rPr>
          <w:rFonts w:ascii="宋体" w:hAnsi="宋体" w:cs="宋体"/>
          <w:sz w:val="44"/>
          <w:szCs w:val="44"/>
        </w:rPr>
      </w:pPr>
      <w:r>
        <w:rPr>
          <w:rFonts w:ascii="宋体" w:hAnsi="宋体" w:cs="宋体" w:hint="eastAsia"/>
          <w:sz w:val="44"/>
          <w:szCs w:val="44"/>
        </w:rPr>
        <w:t>决定的通知</w:t>
      </w:r>
    </w:p>
    <w:p w14:paraId="477D4EAB" w14:textId="77777777" w:rsidR="00035A9A" w:rsidRDefault="00000000" w:rsidP="00BA699B">
      <w:pPr>
        <w:adjustRightInd w:val="0"/>
        <w:snapToGrid w:val="0"/>
        <w:spacing w:line="57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〔2018〕64号</w:t>
      </w:r>
    </w:p>
    <w:p w14:paraId="2D3FDB6D" w14:textId="77777777" w:rsidR="00035A9A" w:rsidRDefault="00035A9A" w:rsidP="00BA699B">
      <w:pPr>
        <w:adjustRightInd w:val="0"/>
        <w:snapToGrid w:val="0"/>
        <w:spacing w:line="570" w:lineRule="exact"/>
        <w:ind w:firstLineChars="200" w:firstLine="420"/>
      </w:pPr>
    </w:p>
    <w:p w14:paraId="05D1AE42" w14:textId="77777777" w:rsidR="00035A9A" w:rsidRDefault="00000000" w:rsidP="00BA699B">
      <w:pPr>
        <w:adjustRightInd w:val="0"/>
        <w:snapToGrid w:val="0"/>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各市、县、区人民政府，省人民政府各工作部门、各直属机构：</w:t>
      </w:r>
    </w:p>
    <w:p w14:paraId="5816BC4B" w14:textId="77777777" w:rsidR="00035A9A" w:rsidRDefault="00000000" w:rsidP="00BA699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关于进一步压减工业产品生产许可证管理目录和简化审批程序的决定》（国发〔2018〕33号，以下简称《决定》）精神，深入推进工业产品生产许可证制度改革，经省政府同意，现就有关事项通知如下：</w:t>
      </w:r>
    </w:p>
    <w:p w14:paraId="7B426A6D" w14:textId="77777777" w:rsidR="00035A9A" w:rsidRDefault="00000000" w:rsidP="00BA699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一、进一步加大简政放权力度。</w:t>
      </w:r>
      <w:r>
        <w:rPr>
          <w:rFonts w:ascii="仿宋_GB2312" w:eastAsia="仿宋_GB2312" w:hAnsi="仿宋_GB2312" w:cs="仿宋_GB2312" w:hint="eastAsia"/>
          <w:sz w:val="32"/>
          <w:szCs w:val="32"/>
        </w:rPr>
        <w:t>《决定》取消了14类工业产品生产许可证管理，将4类工业产品生产许可证管理权限由国家市场监管总局下放给省级市场监管部门。省级市场监管部门要在前期委托13类工业产品生产许可证管理权限的基础上，将本次承接的4类工业产品生产许可证管理权限委托给市级政府质量技术监督部门（市场监督管理部门）。各地、各有关部门要充分认识贯彻落实《决定》的重要意义，抓紧做好工业产品生产许可证管理目录调整工作的落实和衔接，加快推进配套制度建设，做好经费保障和人员培训工作。</w:t>
      </w:r>
    </w:p>
    <w:p w14:paraId="3DF9C7FE" w14:textId="77777777" w:rsidR="00035A9A" w:rsidRDefault="00000000" w:rsidP="00BA699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lastRenderedPageBreak/>
        <w:t>二、进一步简化行政审批程序。</w:t>
      </w:r>
      <w:r>
        <w:rPr>
          <w:rFonts w:ascii="仿宋_GB2312" w:eastAsia="仿宋_GB2312" w:hAnsi="仿宋_GB2312" w:cs="仿宋_GB2312" w:hint="eastAsia"/>
          <w:sz w:val="32"/>
          <w:szCs w:val="32"/>
        </w:rPr>
        <w:t>取消发证前产品检验,改为企业在申请时提交具有资质的检验机构出具的产品检验合格报告。取消营业执照、生产许可证、未受到行政处罚证明等可以通过政府信息系统查询的材料和证明事项。</w:t>
      </w:r>
      <w:proofErr w:type="gramStart"/>
      <w:r>
        <w:rPr>
          <w:rFonts w:ascii="仿宋_GB2312" w:eastAsia="仿宋_GB2312" w:hAnsi="仿宋_GB2312" w:cs="仿宋_GB2312" w:hint="eastAsia"/>
          <w:sz w:val="32"/>
          <w:szCs w:val="32"/>
        </w:rPr>
        <w:t>除危险</w:t>
      </w:r>
      <w:proofErr w:type="gramEnd"/>
      <w:r>
        <w:rPr>
          <w:rFonts w:ascii="仿宋_GB2312" w:eastAsia="仿宋_GB2312" w:hAnsi="仿宋_GB2312" w:cs="仿宋_GB2312" w:hint="eastAsia"/>
          <w:sz w:val="32"/>
          <w:szCs w:val="32"/>
        </w:rPr>
        <w:t>化学品外的省级市场监管部门实施许可的工业产品,实行后置现场审查,企业提交申请和产品检验合格报告,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保障质量安全承诺后,经形式审查合格即可领取生产许可证，之后在规定时间内接受现场审核。企业生产经营目录内不同类别工业产品的，按照“</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企一证”原则发证，许可证书</w:t>
      </w:r>
      <w:proofErr w:type="gramStart"/>
      <w:r>
        <w:rPr>
          <w:rFonts w:ascii="仿宋_GB2312" w:eastAsia="仿宋_GB2312" w:hAnsi="仿宋_GB2312" w:cs="仿宋_GB2312" w:hint="eastAsia"/>
          <w:sz w:val="32"/>
          <w:szCs w:val="32"/>
        </w:rPr>
        <w:t>编号按</w:t>
      </w:r>
      <w:proofErr w:type="gramEnd"/>
      <w:r>
        <w:rPr>
          <w:rFonts w:ascii="仿宋_GB2312" w:eastAsia="仿宋_GB2312" w:hAnsi="仿宋_GB2312" w:cs="仿宋_GB2312" w:hint="eastAsia"/>
          <w:sz w:val="32"/>
          <w:szCs w:val="32"/>
        </w:rPr>
        <w:t>企业主导产品编号。</w:t>
      </w:r>
    </w:p>
    <w:p w14:paraId="327A206F" w14:textId="29B9FD79" w:rsidR="00035A9A" w:rsidRDefault="00000000" w:rsidP="00BA699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三、多</w:t>
      </w:r>
      <w:proofErr w:type="gramStart"/>
      <w:r>
        <w:rPr>
          <w:rFonts w:ascii="黑体" w:eastAsia="黑体" w:hAnsi="黑体" w:hint="eastAsia"/>
          <w:sz w:val="32"/>
          <w:szCs w:val="32"/>
        </w:rPr>
        <w:t>措</w:t>
      </w:r>
      <w:proofErr w:type="gramEnd"/>
      <w:r>
        <w:rPr>
          <w:rFonts w:ascii="黑体" w:eastAsia="黑体" w:hAnsi="黑体" w:hint="eastAsia"/>
          <w:sz w:val="32"/>
          <w:szCs w:val="32"/>
        </w:rPr>
        <w:t>并举加强事中事后监管。</w:t>
      </w:r>
      <w:r>
        <w:rPr>
          <w:rFonts w:ascii="仿宋_GB2312" w:eastAsia="仿宋_GB2312" w:hAnsi="仿宋_GB2312" w:cs="仿宋_GB2312" w:hint="eastAsia"/>
          <w:sz w:val="32"/>
          <w:szCs w:val="32"/>
        </w:rPr>
        <w:t>加大企业承诺公示和后置现场审核工作力度，强化信用监督和约束手段，落实企业质量主体责任。对于</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虚假承诺、隐瞒有关情况或者后置现场审查不合格的获证企业,由发证机关撤销生产许可证。对取消生产许可证管理的工业产品,要加大产品质量监督抽查力度,推动将抽查结果纳入社会信用体系。对保留生产许可证管理的工业产品，要完善标准体系，发挥行业监管优势，强化“谁审批、谁监管”责任。支持和鼓励行业组织和市场第三方,探索开展基于行业自律的工业产品质量安全动态评估工作。</w:t>
      </w:r>
    </w:p>
    <w:p w14:paraId="5F3DCAB8" w14:textId="77777777" w:rsidR="00BA699B" w:rsidRDefault="00BA699B" w:rsidP="00BA699B">
      <w:pPr>
        <w:adjustRightInd w:val="0"/>
        <w:snapToGrid w:val="0"/>
        <w:spacing w:line="570" w:lineRule="exact"/>
        <w:ind w:firstLineChars="200" w:firstLine="640"/>
        <w:jc w:val="left"/>
        <w:rPr>
          <w:rFonts w:ascii="仿宋_GB2312" w:eastAsia="仿宋_GB2312" w:hAnsi="仿宋_GB2312" w:cs="仿宋_GB2312" w:hint="eastAsia"/>
          <w:sz w:val="32"/>
          <w:szCs w:val="32"/>
        </w:rPr>
      </w:pPr>
    </w:p>
    <w:p w14:paraId="26BB9E2E" w14:textId="77777777" w:rsidR="00BA699B" w:rsidRDefault="00000000" w:rsidP="00BA699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123B0EE7" w14:textId="54F06E12" w:rsidR="00035A9A" w:rsidRDefault="00000000" w:rsidP="00BA699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hyperlink r:id="rId7" w:tgtFrame="http://www.shaanxi.gov.cn/zfxxgk/fdzdgknr/zcwj/szfbgtwj/szbf/201812/_blank" w:history="1">
        <w:r>
          <w:rPr>
            <w:rFonts w:ascii="仿宋_GB2312" w:eastAsia="仿宋_GB2312" w:hAnsi="仿宋_GB2312" w:cs="仿宋_GB2312" w:hint="eastAsia"/>
            <w:sz w:val="32"/>
            <w:szCs w:val="32"/>
          </w:rPr>
          <w:t>工业产品生产许可证取消、下放管理权限的产品目录（共</w:t>
        </w:r>
        <w:r>
          <w:rPr>
            <w:rFonts w:ascii="仿宋_GB2312" w:eastAsia="仿宋_GB2312" w:hAnsi="仿宋_GB2312" w:cs="仿宋_GB2312" w:hint="eastAsia"/>
            <w:sz w:val="32"/>
            <w:szCs w:val="32"/>
          </w:rPr>
          <w:lastRenderedPageBreak/>
          <w:t>计18类）.pdf</w:t>
        </w:r>
      </w:hyperlink>
    </w:p>
    <w:p w14:paraId="7EB77FD1" w14:textId="06B004EF" w:rsidR="00035A9A" w:rsidRDefault="00000000" w:rsidP="00BA699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hyperlink r:id="rId8" w:tgtFrame="http://www.shaanxi.gov.cn/zfxxgk/fdzdgknr/zcwj/szfbgtwj/szbf/201812/_blank" w:history="1">
        <w:r>
          <w:rPr>
            <w:rFonts w:ascii="仿宋_GB2312" w:eastAsia="仿宋_GB2312" w:hAnsi="仿宋_GB2312" w:cs="仿宋_GB2312" w:hint="eastAsia"/>
            <w:sz w:val="32"/>
            <w:szCs w:val="32"/>
          </w:rPr>
          <w:t>调整后继续实施工业产品生产许可证管理的产品目录（共计24类）.pdf</w:t>
        </w:r>
      </w:hyperlink>
    </w:p>
    <w:p w14:paraId="60AF7534" w14:textId="0A2A36D9" w:rsidR="00035A9A" w:rsidRDefault="00035A9A" w:rsidP="00BA699B">
      <w:pPr>
        <w:adjustRightInd w:val="0"/>
        <w:snapToGrid w:val="0"/>
        <w:spacing w:line="570" w:lineRule="exact"/>
        <w:ind w:firstLineChars="200" w:firstLine="640"/>
        <w:jc w:val="left"/>
        <w:rPr>
          <w:rFonts w:ascii="仿宋_GB2312" w:eastAsia="仿宋_GB2312" w:hAnsi="仿宋_GB2312" w:cs="仿宋_GB2312"/>
          <w:sz w:val="32"/>
          <w:szCs w:val="32"/>
        </w:rPr>
      </w:pPr>
    </w:p>
    <w:p w14:paraId="1086C860" w14:textId="1DC1BE6E" w:rsidR="00BA699B" w:rsidRDefault="00BA699B" w:rsidP="00BA699B">
      <w:pPr>
        <w:adjustRightInd w:val="0"/>
        <w:snapToGrid w:val="0"/>
        <w:spacing w:line="570" w:lineRule="exact"/>
        <w:ind w:firstLineChars="200" w:firstLine="640"/>
        <w:jc w:val="left"/>
        <w:rPr>
          <w:rFonts w:ascii="仿宋_GB2312" w:eastAsia="仿宋_GB2312" w:hAnsi="仿宋_GB2312" w:cs="仿宋_GB2312"/>
          <w:sz w:val="32"/>
          <w:szCs w:val="32"/>
        </w:rPr>
      </w:pPr>
    </w:p>
    <w:p w14:paraId="2CB3343D" w14:textId="77777777" w:rsidR="00BA699B" w:rsidRDefault="00BA699B" w:rsidP="00BA699B">
      <w:pPr>
        <w:adjustRightInd w:val="0"/>
        <w:snapToGrid w:val="0"/>
        <w:spacing w:line="570" w:lineRule="exact"/>
        <w:ind w:firstLineChars="200" w:firstLine="640"/>
        <w:jc w:val="left"/>
        <w:rPr>
          <w:rFonts w:ascii="仿宋_GB2312" w:eastAsia="仿宋_GB2312" w:hAnsi="仿宋_GB2312" w:cs="仿宋_GB2312" w:hint="eastAsia"/>
          <w:sz w:val="32"/>
          <w:szCs w:val="32"/>
        </w:rPr>
      </w:pPr>
    </w:p>
    <w:p w14:paraId="46302488" w14:textId="35890D06" w:rsidR="00035A9A" w:rsidRDefault="00000000" w:rsidP="00BA699B">
      <w:pPr>
        <w:adjustRightInd w:val="0"/>
        <w:snapToGrid w:val="0"/>
        <w:spacing w:line="570" w:lineRule="exact"/>
        <w:ind w:right="128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陕西省人民政府</w:t>
      </w:r>
    </w:p>
    <w:p w14:paraId="3FF64AAD" w14:textId="6153A26C" w:rsidR="00035A9A" w:rsidRDefault="00000000" w:rsidP="00BA699B">
      <w:pPr>
        <w:adjustRightInd w:val="0"/>
        <w:snapToGrid w:val="0"/>
        <w:spacing w:line="570" w:lineRule="exact"/>
        <w:ind w:right="96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2018年10月17日</w:t>
      </w:r>
    </w:p>
    <w:p w14:paraId="669B9D72" w14:textId="77777777" w:rsidR="00035A9A" w:rsidRDefault="00000000" w:rsidP="00BA699B">
      <w:pPr>
        <w:adjustRightInd w:val="0"/>
        <w:snapToGrid w:val="0"/>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pict w14:anchorId="7FA3E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34" type="#_x0000_t75" style="width:396pt;height:525pt">
            <v:imagedata r:id="rId9" o:title="1"/>
          </v:shape>
        </w:pict>
      </w:r>
    </w:p>
    <w:p w14:paraId="7AF40D01" w14:textId="77777777" w:rsidR="00035A9A" w:rsidRDefault="00000000" w:rsidP="00BA699B">
      <w:pPr>
        <w:adjustRightInd w:val="0"/>
        <w:snapToGrid w:val="0"/>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pict w14:anchorId="4D5A08B2">
          <v:shape id="图片 10" o:spid="_x0000_i1035" type="#_x0000_t75" style="width:394.5pt;height:527.5pt">
            <v:imagedata r:id="rId10" o:title="2"/>
          </v:shape>
        </w:pict>
      </w:r>
    </w:p>
    <w:sectPr w:rsidR="00035A9A">
      <w:headerReference w:type="default" r:id="rId11"/>
      <w:footerReference w:type="default" r:id="rId12"/>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F541" w14:textId="77777777" w:rsidR="00C55500" w:rsidRDefault="00C55500">
      <w:r>
        <w:separator/>
      </w:r>
    </w:p>
  </w:endnote>
  <w:endnote w:type="continuationSeparator" w:id="0">
    <w:p w14:paraId="5CB0D151" w14:textId="77777777" w:rsidR="00C55500" w:rsidRDefault="00C5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9A2D" w14:textId="77777777" w:rsidR="00035A9A" w:rsidRDefault="00000000">
    <w:pPr>
      <w:pStyle w:val="a5"/>
      <w:ind w:leftChars="2280" w:left="4788" w:firstLineChars="2000" w:firstLine="6400"/>
      <w:rPr>
        <w:rFonts w:eastAsia="仿宋"/>
        <w:sz w:val="32"/>
        <w:szCs w:val="48"/>
      </w:rPr>
    </w:pPr>
    <w:r>
      <w:rPr>
        <w:sz w:val="32"/>
      </w:rPr>
      <w:pict w14:anchorId="35B43470">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58B57E89" w14:textId="77777777" w:rsidR="00035A9A" w:rsidRPr="00BA699B" w:rsidRDefault="00000000">
                <w:pPr>
                  <w:pStyle w:val="a4"/>
                  <w:rPr>
                    <w:rFonts w:asciiTheme="minorEastAsia" w:eastAsiaTheme="minorEastAsia" w:hAnsiTheme="minorEastAsia"/>
                    <w:sz w:val="28"/>
                    <w:szCs w:val="28"/>
                  </w:rPr>
                </w:pPr>
                <w:r w:rsidRPr="00BA699B">
                  <w:rPr>
                    <w:rFonts w:asciiTheme="minorEastAsia" w:eastAsiaTheme="minorEastAsia" w:hAnsiTheme="minorEastAsia" w:cs="宋体" w:hint="eastAsia"/>
                    <w:sz w:val="28"/>
                    <w:szCs w:val="28"/>
                  </w:rPr>
                  <w:fldChar w:fldCharType="begin"/>
                </w:r>
                <w:r w:rsidRPr="00BA699B">
                  <w:rPr>
                    <w:rFonts w:asciiTheme="minorEastAsia" w:eastAsiaTheme="minorEastAsia" w:hAnsiTheme="minorEastAsia" w:cs="宋体" w:hint="eastAsia"/>
                    <w:sz w:val="28"/>
                    <w:szCs w:val="28"/>
                  </w:rPr>
                  <w:instrText xml:space="preserve"> PAGE  \* MERGEFORMAT </w:instrText>
                </w:r>
                <w:r w:rsidRPr="00BA699B">
                  <w:rPr>
                    <w:rFonts w:asciiTheme="minorEastAsia" w:eastAsiaTheme="minorEastAsia" w:hAnsiTheme="minorEastAsia" w:cs="宋体" w:hint="eastAsia"/>
                    <w:sz w:val="28"/>
                    <w:szCs w:val="28"/>
                  </w:rPr>
                  <w:fldChar w:fldCharType="separate"/>
                </w:r>
                <w:r w:rsidRPr="00BA699B">
                  <w:rPr>
                    <w:rFonts w:asciiTheme="minorEastAsia" w:eastAsiaTheme="minorEastAsia" w:hAnsiTheme="minorEastAsia"/>
                    <w:sz w:val="28"/>
                    <w:szCs w:val="28"/>
                  </w:rPr>
                  <w:t>- 1 -</w:t>
                </w:r>
                <w:r w:rsidRPr="00BA699B">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76298996" w14:textId="77777777" w:rsidR="00035A9A"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5D4C71C5">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32902625" w14:textId="77777777" w:rsidR="00035A9A" w:rsidRDefault="00035A9A">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861B" w14:textId="77777777" w:rsidR="00C55500" w:rsidRDefault="00C55500">
      <w:r>
        <w:separator/>
      </w:r>
    </w:p>
  </w:footnote>
  <w:footnote w:type="continuationSeparator" w:id="0">
    <w:p w14:paraId="65E5287E" w14:textId="77777777" w:rsidR="00C55500" w:rsidRDefault="00C5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66E7" w14:textId="77777777" w:rsidR="00035A9A" w:rsidRDefault="00000000">
    <w:pPr>
      <w:pStyle w:val="a5"/>
      <w:textAlignment w:val="center"/>
      <w:rPr>
        <w:rFonts w:ascii="宋体" w:hAnsi="宋体" w:cs="宋体"/>
        <w:b/>
        <w:bCs/>
        <w:color w:val="005192"/>
        <w:sz w:val="32"/>
      </w:rPr>
    </w:pPr>
    <w:r>
      <w:rPr>
        <w:rFonts w:ascii="宋体" w:hAnsi="宋体" w:cs="宋体"/>
        <w:b/>
        <w:bCs/>
        <w:color w:val="005192"/>
        <w:sz w:val="32"/>
      </w:rPr>
      <w:pict w14:anchorId="545D88B7">
        <v:line id="直接连接符 4" o:spid="_x0000_s1028" style="position:absolute;left:0;text-align:left;z-index:251658240" from="-.3pt,54.35pt" to="442.25pt,54.4pt" o:preferrelative="t" strokecolor="#005192" strokeweight="1.75pt">
          <v:stroke miterlimit="2"/>
        </v:line>
      </w:pict>
    </w:r>
  </w:p>
  <w:p w14:paraId="3EAB804A" w14:textId="77777777" w:rsidR="00035A9A"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2352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7"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35A9A"/>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A699B"/>
    <w:rsid w:val="00BD3B9A"/>
    <w:rsid w:val="00BF00B2"/>
    <w:rsid w:val="00C006C6"/>
    <w:rsid w:val="00C1088E"/>
    <w:rsid w:val="00C30BED"/>
    <w:rsid w:val="00C55500"/>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1F51623"/>
    <w:rsid w:val="032D2B71"/>
    <w:rsid w:val="04B679C3"/>
    <w:rsid w:val="064E6F59"/>
    <w:rsid w:val="080F63D8"/>
    <w:rsid w:val="09341458"/>
    <w:rsid w:val="0B0912D7"/>
    <w:rsid w:val="152D2DCA"/>
    <w:rsid w:val="19F50E4E"/>
    <w:rsid w:val="1DEC284C"/>
    <w:rsid w:val="1E6523AC"/>
    <w:rsid w:val="21902B9E"/>
    <w:rsid w:val="22440422"/>
    <w:rsid w:val="31A15F24"/>
    <w:rsid w:val="395347B5"/>
    <w:rsid w:val="39A232A0"/>
    <w:rsid w:val="39E745AA"/>
    <w:rsid w:val="3B5A6BBB"/>
    <w:rsid w:val="3BF41C70"/>
    <w:rsid w:val="3D065859"/>
    <w:rsid w:val="3EDA13A6"/>
    <w:rsid w:val="4014239C"/>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DC34279"/>
    <w:rsid w:val="5F674318"/>
    <w:rsid w:val="608816D1"/>
    <w:rsid w:val="60EF4E7F"/>
    <w:rsid w:val="665233C1"/>
    <w:rsid w:val="6AD9688B"/>
    <w:rsid w:val="6D0E3F22"/>
    <w:rsid w:val="71795FBF"/>
    <w:rsid w:val="771445FA"/>
    <w:rsid w:val="7BA7023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01B3EE6"/>
  <w15:docId w15:val="{5929552B-40E6-4625-B517-17ACEEA8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haanxi.gov.cn/zfxxgk/fdzdgknr/zcwj/szfbgtwj/szbf/201812/P02020101353822969384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anxi.gov.cn/zfxxgk/fdzdgknr/zcwj/szfbgtwj/szbf/201812/P02020101353822667658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1</cp:revision>
  <cp:lastPrinted>2021-12-28T07:02:00Z</cp:lastPrinted>
  <dcterms:created xsi:type="dcterms:W3CDTF">2021-12-28T06:59:00Z</dcterms:created>
  <dcterms:modified xsi:type="dcterms:W3CDTF">2022-08-17T09:49:00Z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