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5" w:rsidRDefault="000A747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西安市人民体育场2019年开放工作方案</w:t>
      </w:r>
    </w:p>
    <w:p w:rsidR="00EE1255" w:rsidRDefault="00EE1255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根据《体育总局办公厅关于做好2019年大型体育场馆免费或低收费工作有关事宜的通知》（体群字[2018]49号）要求，现将西安市人民体育场体育场馆2019年免费或低收费开放工作方案公布如下：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一、体育场馆简介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西安市人民体育场始建于1952年，占地139亩，其中建有看台座位2万余人的田径场一座（占地面积22.4亩，建筑面积14900平方米，1975年开建，1980年主体建成，1981年投入使用，总投资额270万元；田径场主席台占地面积1.8225亩，建筑面积3336平方米，1988年建成，总投资额200万元）。田径场内建有400米国际标准塑胶跑道一条（9条直道、8条弯道，占地面积15.45亩，建筑面积10300平方米，1997年建成并投入使用，总投资额400万元；跑道中间套用国际标准进口人造草坪足球场一块，105米</w:t>
      </w:r>
      <w:r>
        <w:rPr>
          <w:rFonts w:ascii="仿宋_GB2312" w:eastAsia="仿宋_GB2312" w:hAnsi="Arial" w:cs="Arial" w:hint="eastAsia"/>
          <w:sz w:val="32"/>
          <w:szCs w:val="32"/>
        </w:rPr>
        <w:t>×</w:t>
      </w:r>
      <w:r>
        <w:rPr>
          <w:rFonts w:ascii="仿宋_GB2312" w:eastAsia="仿宋_GB2312" w:hAnsi="仿宋" w:cs="仿宋" w:hint="eastAsia"/>
          <w:sz w:val="32"/>
          <w:szCs w:val="32"/>
        </w:rPr>
        <w:t>68米，占地面积12.15亩，建筑面积8100平方米，2007年建成并投入使用，总投资额210万元）；室内练习房一座（标准篮球场一块，可套用羽毛球训练场地6块，乒乓球台6张。占地面积6.12亩，建筑面积2300平方米，1964年建成并投入使用，总投资额16万元）；室外塑胶篮球训练场3.5块（占地面积3.8亩，建筑面积2300平方米，2012年建成并投入使用，总投资额60万元）；室外丙烯酸网球训练场3块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占地面积4.05亩，建筑面积2700平方米，2013年建成并投入使用，总投资额70万元）；西大门内室外健身广场一块（户外健身器械27件，乒乓球台6张，占地面积5.2亩，建筑面积4000平方米，2002年建成并投入使用，总投资额50万元）。现由西安市人民体育场负责运营，上级主管单位为西安市体育局，单位性质为差额补贴事业单位。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二、免费或低收费开放项目、开放时间及收费标准</w:t>
      </w:r>
    </w:p>
    <w:p w:rsidR="00EE1255" w:rsidRDefault="000A747E" w:rsidP="00724699">
      <w:pPr>
        <w:adjustRightInd w:val="0"/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（一）开放项目和场地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场内所有健身场地均免费或低收费对外开放。开放项目有：篮球、足球、网球、羽毛球、乒乓球、健身跑、健身舞蹈、健身气功、武术、太极拳、毽球等。</w:t>
      </w:r>
    </w:p>
    <w:p w:rsidR="00EE1255" w:rsidRDefault="000A747E" w:rsidP="00724699">
      <w:pPr>
        <w:adjustRightInd w:val="0"/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（二）开放时间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1.田径场塑胶跑道早7:00至9:00下午15:00至18:00为免费开放时段;足球场上午9:00至晚22:00为低收费开放时段；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2.室外健身广场和乒乓球台全天24小时免费对外开放；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3.室外塑胶篮球场上午9:00至晚21:00为低收费开放时段；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4.室外丙烯酸网球场上午9:00至晚21:30为低收费开放时段；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其中全民健身日（8月8日）所有健身场地全天免费向市民开放。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“六一”儿童节所有健身场地全天免费向身高1.4米以下儿童开放。</w:t>
      </w:r>
    </w:p>
    <w:p w:rsidR="00EE1255" w:rsidRDefault="000A747E" w:rsidP="00724699">
      <w:pPr>
        <w:adjustRightInd w:val="0"/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（三）收费标准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1.足球：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5人制180元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2小时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7人制280元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2小时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11人制380元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2小时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2.篮球：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人次不限时（上午9:00至晚21:00）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3.网球：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50元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块小时（上午9:00至晚21:30）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三、举办体育赛事、体育活动、体育培训情况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为了更好的做好场地开放及体育赛事、体育活动、体育培训工作，特列出场地开放及体育赛事、体育活动、体育培训工作计划：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月份：举办张桐武术研习会交流汇报表演1次（公益），参加活动人数200余人。田径场塑胶跑道每日晨练（7:00至9:00）、下午（15:00至18:00）免费对外开放，参加活动人数25000余人。足球场民间足球赛120余场，参加活动人数1500余人。少儿足球培训、市武术队、篮球队、羽毛球队、西华门消防中队等体能训练，活动人数累计1600余人；室外塑胶篮球场日均接待进场打球人员100余人，接待西安市房地产经营三公司工会健身跑1次，参加活动人数200人。全月累计接待人数3000余人；室外网球场日均接待进场打球人员20余人，市网球队训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练20余人，全月累计接待人数1200余人；室外健身广场和乒乓球场日均接待进场健身群众1500余人，全月累计接待人数45000余人；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月份：田径场塑胶跑道每日晨练（7:00至9:00）、下午（15:00至18:00）免费对外开放，参加活动人数累计24000余人。足球场民间足球赛120余场，参加活动人数1500余人。少儿足球培训、市武术队、篮球队、羽毛球队、西华门消防中队等体能训练，活动人数累计1600余人；室外塑胶篮球场日均接待进场打球人员100余人，全月累计接待人数3000余人；室外健身广场日均接待进场健身群众1500余人，全月累计接待人数45000余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月份：与西安市青少年体育学校、西安市网球协会联合举办“2019年西安市青少年网球公开赛”，参加活动人数200人。田径场塑胶跑道每日晨练（7:00至9:00）、下午（15:00至18:00）免费对外开放，参加活动人数累计26000余人。足球场民间足球赛120余场，参加活动人数1600余人。少儿足球培训、市武术队、篮球队、羽毛球队、西华门消防中队等体能训练，活动人数累计1600余人；室外塑胶篮球场日均接待进场打球人员100余人，全月累计接待人数3000余人；室外网球场日均接待进场打球人员20余人，市网球队训练20余人，全月累计接待人数1300余人；室外健身广场日均接待进场健身群众1600余人，全月累计接待人数48000余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4月份：4月26日至28日承办“西安市青少年田径锦标赛”，参赛队员近600人。接待碑林区中小学生、市六中田径运动会，活动人数累计5000余人田径场塑胶跑道每日晨练（7:00至9:00）、下午（15:00至18:00）免费对外开放，参加活动人数累计26000余人。足球场民间足球赛150余场，参加活动人数2000余人。少儿足球培训、市武术队、篮球队、羽毛球队、西华门消防中队等体能训练，活动人数累计1600余人；室外塑胶篮球场日均接待进场打球人员100余人，全月累计接待人数3000余人；室外网球场日均接待进场打球人员20余人，市网球队训练20余人，全月累计接待人数1300余人；室外健身广场日均接待进场健身群众1600余人，全月累计接待人数48000余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月份：接待新城区中小学生田径运动会一次，参赛运动员500名；除继续做好各健身场地对外开放的管理、接待服务及活动场地器材保障工作外，计划于5月中、下旬各举办“健身气功”、“太极拳”推广培训班一期，每期参加培训人员不低于500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6月份：做好各健身场地对外开放的管理、接待服务及活动场地器材保障工作，计划于6月上旬举办“西安市毽球公开赛”一次，参加活动人员不低于300人；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7月份：做好各健身场地对外开放的管理、接待服务及活动场地器材保障工作，计划于7月上旬举办“暑期少儿网球免费培训班”一期，参加培训人员不低于15人；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8月份：做好各健身场地对外开放的管理、接待服务及活动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场地器材保障工作，计划于8月上旬举办“暑期少儿网球免费培训班”一期，参加培训人员不低于15人。8月中旬与陕西浪潮足球俱乐部有限公司举办“长安杯全国少儿足球邀请赛”一次，参赛队不少于20支；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9月份：做好各健身场地对外开放的管理、接待服务及活动场地器材保障工作，计划于月上旬举办“2019年西安市武术（形意拳、八卦掌、八极拳）推广培训班”一期，参加培训人员不低于500人；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10月份：做好各健身场地对外开放的管理、接待服务及活动场地器材保障工作，计划于本月下旬承办“西安市中小学生田径锦标赛（体传校组）”举办“2019年西安市武术（形意拳、八卦掌、八极拳）培训班学习汇报表演”一次，参加人员不低于500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11月份：田径场塑胶跑道每日晨练（7:00至9:00）、下午（15:00至18:00）免费对外开放，参加活动人数累计24000余人。足球场民间足球赛120余场，参加活动人数1500余人。少儿足球培训、市武术队、篮球队、羽毛球队、西华门消防中队等体能训练，活动人数累计1600余人；室外塑胶篮球场日均接待进场打球人员100余人，全月累计接待人数3000余人；室外健身广场日均接待进场健身群众1500余人，全月累计接待人数45000余人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12月份：田径场塑胶跑道每日晨练（7:00至9:00）、下午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15:00至18:00）免费对外开放，参加活动人数累计24000余人。足球场民间足球赛120余场，参加活动人数1500余人。少儿足球培训、市武术队、篮球队、羽毛球队、室外塑胶篮球场日均接待进场打球人员100余人，全月累计接待人数3000余人；室外健身广场日均接待进场健身群众1500余人，全月累计接待人数45000余人。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四、群众参加体育赛事和体育活动、接受体育培训及进行日常健身情况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室外体育场地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1.田径场（含足球场）计划全年接待不低于400000人次，月接待不低于35000人次，日接待不低于1200人次，全年平均每万平米接待不低于200000人次；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2.篮球场计划全年接待不低于35000人次，月接待不低于3000人次，日接待不低于100人次；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3.网球场计划全年接待不低于1400人次，月接待不低于1200人次，日接待不低于40人次；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4.健身广场计划全年接待不低于500000人次，月接待不低于45000人次，日接待不低于1500人次。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五、为群众身边的体育组织服务情况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截止2019年底，我场将为10余个运动项目协会、俱乐部（群众体育组织）长期提供活动场地。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六、成本支出情况</w:t>
      </w:r>
    </w:p>
    <w:p w:rsidR="00EE1255" w:rsidRDefault="000A747E" w:rsidP="00724699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2019年场馆开放成本支出预计最低为270万元，其中水电费能耗支出最低为150万元。                         </w:t>
      </w:r>
    </w:p>
    <w:p w:rsidR="0000664C" w:rsidRDefault="0000664C" w:rsidP="00724699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E1255" w:rsidRDefault="00EE1255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44EF2" w:rsidRDefault="00C44EF2" w:rsidP="0000664C">
      <w:pPr>
        <w:adjustRightInd w:val="0"/>
        <w:spacing w:line="560" w:lineRule="exact"/>
        <w:ind w:firstLineChars="1800" w:firstLine="5760"/>
        <w:rPr>
          <w:rFonts w:ascii="仿宋_GB2312" w:eastAsia="仿宋_GB2312" w:hAnsi="仿宋" w:cs="仿宋"/>
          <w:sz w:val="32"/>
          <w:szCs w:val="32"/>
        </w:rPr>
      </w:pPr>
    </w:p>
    <w:p w:rsidR="00EE1255" w:rsidRDefault="00EE1255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664C" w:rsidRDefault="0000664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8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4095"/>
        <w:gridCol w:w="1275"/>
        <w:gridCol w:w="1740"/>
        <w:gridCol w:w="1035"/>
      </w:tblGrid>
      <w:tr w:rsidR="00EE1255">
        <w:trPr>
          <w:trHeight w:val="750"/>
        </w:trPr>
        <w:tc>
          <w:tcPr>
            <w:tcW w:w="8796" w:type="dxa"/>
            <w:gridSpan w:val="5"/>
            <w:shd w:val="clear" w:color="auto" w:fill="auto"/>
            <w:vAlign w:val="center"/>
          </w:tcPr>
          <w:p w:rsidR="00EE1255" w:rsidRPr="001B3DDE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0"/>
                <w:szCs w:val="40"/>
              </w:rPr>
            </w:pPr>
            <w:r w:rsidRPr="001B3DDE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长期为有关群众体育组织提供训练场地一览表</w:t>
            </w: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西安市游泳运动管理中心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  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18991912577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西安市网球协会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吴顺元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18092078935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西安市老年体育协会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东维亮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13119137691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西安市青少年体育学校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  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13572110131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锐动中考体育培训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15353507738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陕西浪潮足球俱乐部有限公司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  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13389229888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张桐武术研习会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朱天宝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13679201530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西安形意拳 八卦掌 八极拳总会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  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13991899190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西安众天蜂业毽球俱乐部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裴建国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13609285677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西安肆海篮球学校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黎建军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13572020799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西安市足球运动管理中心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张小明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13891981937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西安消防支队西华门中队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吴队长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15229346170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陕西阳光光大体育文化发展有限公司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邢媛媛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13519184490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领跑体育文化传播有限公司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许又强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18329953082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1255">
        <w:trPr>
          <w:trHeight w:val="4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新力量体育中考培训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贺志远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0A74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17392497050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55" w:rsidRDefault="00EE1255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E1255" w:rsidRDefault="00EE125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E1255" w:rsidRDefault="00EE125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E1255" w:rsidRDefault="00EE125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E1255" w:rsidSect="00D05786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EB" w:rsidRDefault="009A12EB" w:rsidP="00724699">
      <w:r>
        <w:separator/>
      </w:r>
    </w:p>
  </w:endnote>
  <w:endnote w:type="continuationSeparator" w:id="1">
    <w:p w:rsidR="009A12EB" w:rsidRDefault="009A12EB" w:rsidP="0072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5634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D05786" w:rsidRPr="00D05786" w:rsidRDefault="00D05786">
        <w:pPr>
          <w:pStyle w:val="a3"/>
          <w:jc w:val="right"/>
          <w:rPr>
            <w:rFonts w:ascii="Batang" w:eastAsia="Batang" w:hAnsi="Batang"/>
            <w:sz w:val="24"/>
            <w:szCs w:val="24"/>
          </w:rPr>
        </w:pPr>
        <w:r w:rsidRPr="00D05786">
          <w:rPr>
            <w:rFonts w:ascii="Batang" w:eastAsia="Batang" w:hAnsi="Batang"/>
            <w:sz w:val="24"/>
            <w:szCs w:val="24"/>
          </w:rPr>
          <w:fldChar w:fldCharType="begin"/>
        </w:r>
        <w:r w:rsidRPr="00D05786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D05786">
          <w:rPr>
            <w:rFonts w:ascii="Batang" w:eastAsia="Batang" w:hAnsi="Batang"/>
            <w:sz w:val="24"/>
            <w:szCs w:val="24"/>
          </w:rPr>
          <w:fldChar w:fldCharType="separate"/>
        </w:r>
        <w:r w:rsidRPr="00D05786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2 -</w:t>
        </w:r>
        <w:r w:rsidRPr="00D05786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D05786" w:rsidRDefault="00D057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EB" w:rsidRDefault="009A12EB" w:rsidP="00724699">
      <w:r>
        <w:separator/>
      </w:r>
    </w:p>
  </w:footnote>
  <w:footnote w:type="continuationSeparator" w:id="1">
    <w:p w:rsidR="009A12EB" w:rsidRDefault="009A12EB" w:rsidP="00724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270B"/>
    <w:rsid w:val="0000664C"/>
    <w:rsid w:val="00072642"/>
    <w:rsid w:val="000A747E"/>
    <w:rsid w:val="000C4942"/>
    <w:rsid w:val="000E0950"/>
    <w:rsid w:val="00115F9E"/>
    <w:rsid w:val="0017630F"/>
    <w:rsid w:val="001B3DDE"/>
    <w:rsid w:val="001D21C8"/>
    <w:rsid w:val="001D3764"/>
    <w:rsid w:val="001F0AAD"/>
    <w:rsid w:val="00253B34"/>
    <w:rsid w:val="002B66C4"/>
    <w:rsid w:val="00313CEC"/>
    <w:rsid w:val="003437FC"/>
    <w:rsid w:val="00380A3B"/>
    <w:rsid w:val="00380C12"/>
    <w:rsid w:val="003C7EBE"/>
    <w:rsid w:val="003E6416"/>
    <w:rsid w:val="003F10BC"/>
    <w:rsid w:val="004377B2"/>
    <w:rsid w:val="00451DF1"/>
    <w:rsid w:val="004556D6"/>
    <w:rsid w:val="0046198A"/>
    <w:rsid w:val="004759DE"/>
    <w:rsid w:val="004D3E40"/>
    <w:rsid w:val="00501C62"/>
    <w:rsid w:val="005A76EF"/>
    <w:rsid w:val="005B6360"/>
    <w:rsid w:val="0060270B"/>
    <w:rsid w:val="006B1E07"/>
    <w:rsid w:val="00724699"/>
    <w:rsid w:val="00764F7D"/>
    <w:rsid w:val="00776F36"/>
    <w:rsid w:val="00911A83"/>
    <w:rsid w:val="009A12EB"/>
    <w:rsid w:val="009E08FA"/>
    <w:rsid w:val="00A52323"/>
    <w:rsid w:val="00A73EC7"/>
    <w:rsid w:val="00A95003"/>
    <w:rsid w:val="00BF6135"/>
    <w:rsid w:val="00C039DB"/>
    <w:rsid w:val="00C44EF2"/>
    <w:rsid w:val="00C901C5"/>
    <w:rsid w:val="00CD5386"/>
    <w:rsid w:val="00D05786"/>
    <w:rsid w:val="00D53264"/>
    <w:rsid w:val="00D56C9D"/>
    <w:rsid w:val="00D7735E"/>
    <w:rsid w:val="00D8677A"/>
    <w:rsid w:val="00DA1A1A"/>
    <w:rsid w:val="00EB0309"/>
    <w:rsid w:val="00EE1255"/>
    <w:rsid w:val="00F124BE"/>
    <w:rsid w:val="00F36183"/>
    <w:rsid w:val="00F77B7D"/>
    <w:rsid w:val="00FE69C9"/>
    <w:rsid w:val="00FF00A1"/>
    <w:rsid w:val="00FF3B48"/>
    <w:rsid w:val="03DB3A20"/>
    <w:rsid w:val="043905CD"/>
    <w:rsid w:val="05713717"/>
    <w:rsid w:val="05DC7834"/>
    <w:rsid w:val="080D6848"/>
    <w:rsid w:val="082E4459"/>
    <w:rsid w:val="0A0C05A9"/>
    <w:rsid w:val="0AD44D51"/>
    <w:rsid w:val="0C267D53"/>
    <w:rsid w:val="0C59618C"/>
    <w:rsid w:val="0E140A99"/>
    <w:rsid w:val="0E744C75"/>
    <w:rsid w:val="0F774DA8"/>
    <w:rsid w:val="12EE40D6"/>
    <w:rsid w:val="138A0A57"/>
    <w:rsid w:val="147C1DF5"/>
    <w:rsid w:val="16107DF1"/>
    <w:rsid w:val="16347E4D"/>
    <w:rsid w:val="16933CEA"/>
    <w:rsid w:val="17457BCA"/>
    <w:rsid w:val="17705D73"/>
    <w:rsid w:val="17990C40"/>
    <w:rsid w:val="1843199B"/>
    <w:rsid w:val="184A7B35"/>
    <w:rsid w:val="195940A7"/>
    <w:rsid w:val="1B016711"/>
    <w:rsid w:val="1DA412D6"/>
    <w:rsid w:val="1E221EE9"/>
    <w:rsid w:val="1F926C3A"/>
    <w:rsid w:val="1FFF7331"/>
    <w:rsid w:val="205455B4"/>
    <w:rsid w:val="21FF6397"/>
    <w:rsid w:val="24847BCE"/>
    <w:rsid w:val="26075F59"/>
    <w:rsid w:val="265E3D45"/>
    <w:rsid w:val="279524A9"/>
    <w:rsid w:val="28837180"/>
    <w:rsid w:val="28956C50"/>
    <w:rsid w:val="293300FE"/>
    <w:rsid w:val="29ED0C3F"/>
    <w:rsid w:val="2BFB2BC6"/>
    <w:rsid w:val="2C0C3BB5"/>
    <w:rsid w:val="2DE35688"/>
    <w:rsid w:val="2FA526FA"/>
    <w:rsid w:val="303F5E67"/>
    <w:rsid w:val="307F61E9"/>
    <w:rsid w:val="30EA1A9A"/>
    <w:rsid w:val="32907351"/>
    <w:rsid w:val="33916022"/>
    <w:rsid w:val="33B346ED"/>
    <w:rsid w:val="376836F4"/>
    <w:rsid w:val="37CC4A55"/>
    <w:rsid w:val="384F178E"/>
    <w:rsid w:val="3AE83BA2"/>
    <w:rsid w:val="3E6335AD"/>
    <w:rsid w:val="3F0C17F8"/>
    <w:rsid w:val="44887B01"/>
    <w:rsid w:val="44DC3F24"/>
    <w:rsid w:val="47381769"/>
    <w:rsid w:val="496060AA"/>
    <w:rsid w:val="49F16B21"/>
    <w:rsid w:val="4B7E3F91"/>
    <w:rsid w:val="4C371F30"/>
    <w:rsid w:val="4D2E378E"/>
    <w:rsid w:val="4D8D6C10"/>
    <w:rsid w:val="516C72FB"/>
    <w:rsid w:val="52311725"/>
    <w:rsid w:val="53696A6F"/>
    <w:rsid w:val="53A34313"/>
    <w:rsid w:val="53A4104D"/>
    <w:rsid w:val="559E7AF8"/>
    <w:rsid w:val="58117187"/>
    <w:rsid w:val="590F4FCD"/>
    <w:rsid w:val="5A5A7230"/>
    <w:rsid w:val="5AB565DF"/>
    <w:rsid w:val="5B9D33B0"/>
    <w:rsid w:val="5BCB109A"/>
    <w:rsid w:val="5DB6426D"/>
    <w:rsid w:val="62D453D9"/>
    <w:rsid w:val="63744F89"/>
    <w:rsid w:val="63EF47D7"/>
    <w:rsid w:val="649F6CE4"/>
    <w:rsid w:val="64D2365D"/>
    <w:rsid w:val="656E1193"/>
    <w:rsid w:val="67D633CC"/>
    <w:rsid w:val="6885412E"/>
    <w:rsid w:val="692C24EC"/>
    <w:rsid w:val="693C106A"/>
    <w:rsid w:val="69EF00F4"/>
    <w:rsid w:val="6AA226C7"/>
    <w:rsid w:val="6BB3728C"/>
    <w:rsid w:val="6BEC56E8"/>
    <w:rsid w:val="6CC17F63"/>
    <w:rsid w:val="6D390CC6"/>
    <w:rsid w:val="6E1F2682"/>
    <w:rsid w:val="6E244290"/>
    <w:rsid w:val="6EED3072"/>
    <w:rsid w:val="6F640521"/>
    <w:rsid w:val="6F974BD0"/>
    <w:rsid w:val="709C58D8"/>
    <w:rsid w:val="70A713E7"/>
    <w:rsid w:val="70CC2D72"/>
    <w:rsid w:val="72456555"/>
    <w:rsid w:val="733350E9"/>
    <w:rsid w:val="746350BA"/>
    <w:rsid w:val="749179B1"/>
    <w:rsid w:val="75142736"/>
    <w:rsid w:val="75767B38"/>
    <w:rsid w:val="768E518F"/>
    <w:rsid w:val="78560C7A"/>
    <w:rsid w:val="78837130"/>
    <w:rsid w:val="789F07E2"/>
    <w:rsid w:val="78AB2474"/>
    <w:rsid w:val="79B754BC"/>
    <w:rsid w:val="7A0B25ED"/>
    <w:rsid w:val="7AF35FA0"/>
    <w:rsid w:val="7D457AF1"/>
    <w:rsid w:val="7FA750B3"/>
    <w:rsid w:val="7FAE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E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E12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12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659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49</cp:revision>
  <cp:lastPrinted>2019-02-15T07:52:00Z</cp:lastPrinted>
  <dcterms:created xsi:type="dcterms:W3CDTF">2014-10-29T12:08:00Z</dcterms:created>
  <dcterms:modified xsi:type="dcterms:W3CDTF">2019-03-04T08:54:00Z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