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rPr>
          <w:rFonts w:hint="eastAsia"/>
          <w:szCs w:val="32"/>
          <w:shd w:val="clear" w:color="auto" w:fill="FFFFFF"/>
        </w:rPr>
      </w:pPr>
    </w:p>
    <w:p>
      <w:pPr>
        <w:pStyle w:val="2"/>
        <w:spacing w:beforeAutospacing="0" w:afterAutospacing="0"/>
        <w:jc w:val="center"/>
        <w:rPr>
          <w:rFonts w:asciiTheme="majorEastAsia" w:hAnsiTheme="majorEastAsia" w:eastAsiaTheme="majorEastAsia"/>
          <w:spacing w:val="30"/>
          <w:sz w:val="44"/>
          <w:szCs w:val="44"/>
        </w:rPr>
      </w:pPr>
      <w:r>
        <w:rPr>
          <w:rFonts w:asciiTheme="majorEastAsia" w:hAnsiTheme="majorEastAsia" w:eastAsiaTheme="majorEastAsia"/>
          <w:spacing w:val="30"/>
          <w:sz w:val="44"/>
          <w:szCs w:val="44"/>
        </w:rPr>
        <w:t>陕西省《国务院关于职工探亲待遇规定》实施细则</w:t>
      </w:r>
    </w:p>
    <w:p>
      <w:pPr>
        <w:pStyle w:val="7"/>
        <w:spacing w:beforeAutospacing="0" w:afterAutospacing="0" w:line="380" w:lineRule="atLeast"/>
        <w:jc w:val="center"/>
        <w:rPr>
          <w:rFonts w:hint="eastAsia" w:ascii="楷体_GB2312" w:hAnsi="仿宋" w:eastAsia="楷体_GB2312"/>
          <w:color w:val="262626"/>
          <w:spacing w:val="30"/>
          <w:sz w:val="32"/>
          <w:szCs w:val="32"/>
        </w:rPr>
      </w:pPr>
      <w:r>
        <w:rPr>
          <w:rFonts w:hint="eastAsia" w:ascii="楷体_GB2312" w:hAnsi="仿宋" w:eastAsia="楷体_GB2312"/>
          <w:color w:val="262626"/>
          <w:spacing w:val="30"/>
          <w:sz w:val="32"/>
          <w:szCs w:val="32"/>
        </w:rPr>
        <w:t>(1981年6月4日陕政发〔1981〕130号公布 根据2014年3月18日陕西省人民政府令第176号修订)</w:t>
      </w:r>
    </w:p>
    <w:p>
      <w:pPr>
        <w:pStyle w:val="7"/>
        <w:spacing w:beforeAutospacing="0" w:afterAutospacing="0"/>
        <w:ind w:firstLine="430"/>
        <w:rPr>
          <w:rFonts w:ascii="仿宋" w:hAnsi="仿宋"/>
        </w:rPr>
      </w:pPr>
      <w:r>
        <w:rPr>
          <w:rFonts w:hint="eastAsia" w:ascii="楷体_GB2312" w:hAnsi="仿宋" w:eastAsia="楷体_GB2312"/>
          <w:color w:val="333333"/>
          <w:sz w:val="21"/>
          <w:szCs w:val="21"/>
          <w:shd w:val="clear" w:color="auto" w:fill="FFFFFF"/>
        </w:rPr>
        <w:t>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第一条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 根据《国务院关于职工探亲待遇的规定》（以下简称《探亲规定》）结合我省实际情况，制定本实施细则。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第二条 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《探亲规定》中所称父母，包括自幼（十六周岁以前）由于父母双亡而抚养职工长大的亲属或抚养人，不包括岳父母、公婆。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第三条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 探亲的地点，以所探亲属户口所在地为准。探望父母时，如父母不在一地而去两地探望的，按路程远的一地报销往返路费。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第四条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 学徒、见习生、实习生在学习、见习、实习期间，不能享受《探亲规定》的待遇。学徒、见习生转正后即可享受探亲待遇，上半年转正的当年享受，下半年转正的下年度享受。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第五条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 《探亲规定》所称的“不能在公休假日团聚”，是指不能利用公休假日在家居住一夜和休息半个白天。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第六条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 符合探望配偶条件的职工，因工作需要当年不能探望配偶时，其不实行探亲制度的配偶，可以到职工工作地点探亲，职工所在单位按规定报销其一次往返路费。职工本人当年不再享受探亲待遇。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第七条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女职工到配偶工作地点生育，在生育休假期间，超过规定的产假以后，与配偶团聚30天以上的，不再给予当年探亲假期，但可以发给规定探亲假期的工资和报销一次往返路费。休产假以后团聚超过半年以上的，则按病、事假处理，不再享受当年探亲假期工资和报销往返路费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第八条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 职工因病到配偶工作地点看病、休养超过3个月的，不再享受当年探亲假，但可以发给规定探亲假期的工资和报销一次往返路费。病假超过半年以上的，不再享受当年探亲假期工资和报销往返路费。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第九条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 职工的父亲或母亲和职工的配偶同居一地的（指同一市、县），职工在探望配偶时，即可同时探望其父亲或者母亲，因此不能再享受探望父母的待遇。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具备探望父母条件的已婚职工，每四年给假一次。在这四年中的任何一年，经单位领导批准即可探亲。符合探望配偶条件的职工，在探望配偶时经过父母居住的地方，或者绕道不超过100公里的，也可以在探望配偶时同时探望父母，每年给增加探亲假日5天，报销绕道探望父母的往返路费，不再享受四年探望一次父母的待遇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第十一条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 职工配偶是军队干部的，其探亲待遇仍按1964年7月27日《劳动部关于配偶是军官的工人、职员是否享受探亲假待遇问题的通知》办理。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第十二条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家住市郊区或毗邻市、县的职工，因交通不便不能利用公休假日回家团聚的，可以享受探亲待遇，具体里程由各市、县人民政府规定。这些职工如因工作需要等原因，经单位领导批准，也可以分开使用假期，但只能报销一次往返路费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第十三条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职工在探亲往返途中，遇到意外交通事故，例如坍方、洪水冲毁道路等，造成交通停顿，以致职工不能按期返回工作岗位的，在持有当地交通部门证明，向所在单位提出申请的，其在路途多耽误的时间可以算作探亲路程假期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第十四条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 职工在规定的探亲假期和路程假期内，照常发给本人的标准工资和固定收入、保留工资、副食补贴。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第十五条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 有关探亲路费的具体开支办法，按财政部1981年4月8日《关于职工探亲路费的规定》办理。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第十六条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 各单位要合理安排职工探亲的假期，务求不要妨碍生产和工作正常进行，并且不得因此而增加人员编制。职工主动不享受或少享受探亲假的，应给予表扬，但不能加发工资。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第十七条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 各单位对职工探亲，要建立严格的审批、登记、请假、销假制度。对无故超假的，要按旷工处理。</w:t>
      </w:r>
    </w:p>
    <w:p>
      <w:pPr>
        <w:pStyle w:val="7"/>
        <w:spacing w:beforeAutospacing="0" w:afterAutospacing="0" w:line="380" w:lineRule="atLeast"/>
        <w:ind w:firstLine="430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第十八条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 集体所有制企业，事业单位职工探亲待遇，可以根据集体企业、事业的经营情况和支付能力，参照国务院的《探亲规定》和本细则的规定，自</w:t>
      </w:r>
      <w:bookmarkStart w:id="1" w:name="_GoBack"/>
      <w:bookmarkEnd w:id="1"/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行制定，经市、县人民政府批准后执行。</w:t>
      </w:r>
    </w:p>
    <w:p>
      <w:pPr>
        <w:pStyle w:val="7"/>
        <w:spacing w:beforeAutospacing="0" w:afterAutospacing="0" w:line="380" w:lineRule="atLeast"/>
        <w:ind w:firstLine="430"/>
        <w:rPr>
          <w:rFonts w:ascii="宋体" w:hAnsi="宋体" w:cs="宋体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第十九条 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国务院的《探亲规定》和本细则实行后，我省过去有关职工探亲待遇的规定、实施细则和解释同时废止。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w:pict>
        <v:shape id="文本框 8" o:spid="_x0000_s409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eastAsia="仿宋"/>
        <w:sz w:val="32"/>
        <w:szCs w:val="48"/>
      </w:rPr>
      <w:t xml:space="preserve">  </w:t>
    </w:r>
  </w:p>
  <w:p>
    <w:pPr>
      <w:pStyle w:val="6"/>
      <w:wordWrap w:val="0"/>
      <w:ind w:left="4788" w:leftChars="2280" w:firstLine="6400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w:pict>
        <v:line id="直接连接符 5" o:spid="_x0000_s4099" o:spt="20" style="position:absolute;left:0pt;margin-left:0pt;margin-top:5.85pt;height:0.15pt;width:442.25pt;z-index:251660288;mso-width-relative:page;mso-height-relative:page;" o:preferrelative="t" stroked="t" coordsize="21600,21600">
          <v:path arrowok="t"/>
          <v:fill focussize="0,0"/>
          <v:stroke color="#005192" miterlimit="2"/>
          <v:imagedata o:title=""/>
          <o:lock v:ext="edit"/>
        </v:line>
      </w:pic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陕西省人民政府发布     </w:t>
    </w:r>
  </w:p>
  <w:p>
    <w:pPr>
      <w:pStyle w:val="6"/>
      <w:wordWrap w:val="0"/>
      <w:ind w:left="4788" w:leftChars="2280" w:firstLine="5622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extAlignment w:val="center"/>
      <w:rPr>
        <w:rFonts w:ascii="宋体" w:hAnsi="宋体" w:cs="宋体"/>
        <w:b/>
        <w:bCs/>
        <w:color w:val="005192"/>
        <w:sz w:val="32"/>
      </w:rPr>
    </w:pPr>
    <w:r>
      <w:rPr>
        <w:rFonts w:ascii="宋体" w:hAnsi="宋体" w:cs="宋体"/>
        <w:b/>
        <w:bCs/>
        <w:color w:val="005192"/>
        <w:sz w:val="32"/>
      </w:rPr>
      <w:pict>
        <v:line id="直接连接符 4" o:spid="_x0000_s4097" o:spt="20" style="position:absolute;left:0pt;margin-left:-0.2pt;margin-top:54.35pt;height:0.05pt;width:442.45pt;z-index:251659264;mso-width-relative:page;mso-height-relative:page;" o:preferrelative="t" stroked="t" coordsize="21600,21600">
          <v:path arrowok="t"/>
          <v:fill focussize="0,0"/>
          <v:stroke color="#005192" miterlimit="2"/>
          <v:imagedata o:title=""/>
          <o:lock v:ext="edit"/>
        </v:line>
      </w:pict>
    </w:r>
  </w:p>
  <w:p>
    <w:pPr>
      <w:pStyle w:val="6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ascii="宋体" w:hAnsi="宋体" w:cs="宋体"/>
        <w:b/>
        <w:bCs/>
        <w:color w:val="005192"/>
        <w:sz w:val="32"/>
      </w:rPr>
      <w:pict>
        <v:shape id="_x0000_i1025" o:spt="75" type="#_x0000_t75" style="height:24.5pt;width:24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bookmarkStart w:id="0" w:name="_Hlk91518048"/>
    <w:r>
      <w:rPr>
        <w:rFonts w:hint="eastAsia" w:ascii="宋体" w:hAnsi="宋体" w:cs="宋体"/>
        <w:b/>
        <w:bCs/>
        <w:color w:val="005192"/>
        <w:sz w:val="32"/>
        <w:szCs w:val="32"/>
      </w:rPr>
      <w:t>陕西省人民政府</w:t>
    </w:r>
    <w:bookmarkEnd w:id="0"/>
    <w:r>
      <w:rPr>
        <w:rFonts w:hint="eastAsia" w:ascii="宋体" w:hAnsi="宋体" w:cs="宋体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zAxYjU1NGZjMWQ4ZmIyY2M2NTlkZjQ1YWU5Yzk3YjMifQ=="/>
  </w:docVars>
  <w:rsids>
    <w:rsidRoot w:val="00172A27"/>
    <w:rsid w:val="00046993"/>
    <w:rsid w:val="000734A8"/>
    <w:rsid w:val="00172A27"/>
    <w:rsid w:val="00272FC6"/>
    <w:rsid w:val="0029052F"/>
    <w:rsid w:val="002D4311"/>
    <w:rsid w:val="00344CFF"/>
    <w:rsid w:val="00436E2E"/>
    <w:rsid w:val="004E5478"/>
    <w:rsid w:val="005704E2"/>
    <w:rsid w:val="00770F28"/>
    <w:rsid w:val="008A655B"/>
    <w:rsid w:val="008C55AB"/>
    <w:rsid w:val="00AB69F0"/>
    <w:rsid w:val="00AE4233"/>
    <w:rsid w:val="00B045FF"/>
    <w:rsid w:val="00B10553"/>
    <w:rsid w:val="00B13B27"/>
    <w:rsid w:val="00C47DFC"/>
    <w:rsid w:val="00D76C6B"/>
    <w:rsid w:val="00E51514"/>
    <w:rsid w:val="00EC1320"/>
    <w:rsid w:val="00EF7897"/>
    <w:rsid w:val="00F114E6"/>
    <w:rsid w:val="00F951E2"/>
    <w:rsid w:val="019E71BD"/>
    <w:rsid w:val="04B679C3"/>
    <w:rsid w:val="080F63D8"/>
    <w:rsid w:val="09341458"/>
    <w:rsid w:val="0B0912D7"/>
    <w:rsid w:val="152D2DCA"/>
    <w:rsid w:val="17633D53"/>
    <w:rsid w:val="179D1797"/>
    <w:rsid w:val="1DEC284C"/>
    <w:rsid w:val="1E6523AC"/>
    <w:rsid w:val="22440422"/>
    <w:rsid w:val="2A6F342B"/>
    <w:rsid w:val="2B033D96"/>
    <w:rsid w:val="2C26053B"/>
    <w:rsid w:val="2EED09F9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4D4D7433"/>
    <w:rsid w:val="4E392B2B"/>
    <w:rsid w:val="505C172E"/>
    <w:rsid w:val="52F46F0B"/>
    <w:rsid w:val="53D8014D"/>
    <w:rsid w:val="55E064E0"/>
    <w:rsid w:val="560E33F0"/>
    <w:rsid w:val="572C6D10"/>
    <w:rsid w:val="5DC34279"/>
    <w:rsid w:val="608816D1"/>
    <w:rsid w:val="60EF4E7F"/>
    <w:rsid w:val="61964531"/>
    <w:rsid w:val="665233C1"/>
    <w:rsid w:val="6AD9688B"/>
    <w:rsid w:val="6D0E3F22"/>
    <w:rsid w:val="7BB46506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列出段落1"/>
    <w:basedOn w:val="1"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标题 1 Char"/>
    <w:basedOn w:val="9"/>
    <w:link w:val="2"/>
    <w:qFormat/>
    <w:uiPriority w:val="0"/>
    <w:rPr>
      <w:rFonts w:ascii="宋体" w:hAnsi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1465</Words>
  <Characters>1490</Characters>
  <Lines>11</Lines>
  <Paragraphs>3</Paragraphs>
  <TotalTime>11</TotalTime>
  <ScaleCrop>false</ScaleCrop>
  <LinksUpToDate>false</LinksUpToDate>
  <CharactersWithSpaces>1491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2021-12-27T10:59:00Z</dcterms:created>
  <dc:creator>t</dc:creator>
  <cp:lastModifiedBy>就说好的.</cp:lastModifiedBy>
  <cp:lastPrinted>2022-11-01T01:05:00Z</cp:lastPrinted>
  <dcterms:modified xsi:type="dcterms:W3CDTF">2023-10-23T01:59:45Z</dcterms:modified>
  <dc:title>陕西省人民政府关于废止《陕西省社会抚养费征收管理实施办法》的决定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