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69095" w14:textId="77777777" w:rsidR="0061717D" w:rsidRDefault="0061717D" w:rsidP="0061717D">
      <w:pPr>
        <w:jc w:val="center"/>
        <w:rPr>
          <w:rFonts w:ascii="宋体" w:hAnsi="宋体" w:cs="宋体"/>
          <w:sz w:val="44"/>
          <w:szCs w:val="44"/>
        </w:rPr>
      </w:pPr>
    </w:p>
    <w:p w14:paraId="050562B3" w14:textId="77777777" w:rsidR="0061717D" w:rsidRDefault="0061717D" w:rsidP="0061717D">
      <w:pPr>
        <w:jc w:val="center"/>
        <w:rPr>
          <w:rFonts w:ascii="宋体" w:hAnsi="宋体" w:cs="宋体"/>
          <w:sz w:val="44"/>
          <w:szCs w:val="44"/>
        </w:rPr>
      </w:pPr>
    </w:p>
    <w:p w14:paraId="3AA813D7" w14:textId="77777777" w:rsidR="0061717D" w:rsidRDefault="0061717D" w:rsidP="0061717D">
      <w:pPr>
        <w:jc w:val="center"/>
        <w:rPr>
          <w:rFonts w:ascii="黑体" w:eastAsia="黑体" w:hAnsi="黑体"/>
          <w:color w:val="333333"/>
          <w:sz w:val="32"/>
          <w:szCs w:val="32"/>
          <w:shd w:val="clear" w:color="auto" w:fill="FFFFFF"/>
        </w:rPr>
      </w:pPr>
      <w:r>
        <w:rPr>
          <w:rFonts w:ascii="宋体" w:hAnsi="宋体" w:cs="宋体" w:hint="eastAsia"/>
          <w:sz w:val="44"/>
          <w:szCs w:val="44"/>
        </w:rPr>
        <w:t>陕西省各类档案馆管理办法</w:t>
      </w:r>
    </w:p>
    <w:p w14:paraId="5D0DFC64" w14:textId="1F99F41A" w:rsidR="0061717D" w:rsidRDefault="0061717D" w:rsidP="0061717D">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(2003年7月12日陕西省人民政府令第</w:t>
      </w:r>
      <w:r w:rsidR="003D2906">
        <w:rPr>
          <w:rFonts w:ascii="楷体_GB2312" w:eastAsia="楷体_GB2312" w:hAnsi="楷体_GB2312" w:cs="楷体_GB2312"/>
          <w:color w:val="333333"/>
          <w:sz w:val="32"/>
          <w:szCs w:val="32"/>
          <w:shd w:val="clear" w:color="auto" w:fill="FFFFFF"/>
        </w:rPr>
        <w:t>89</w:t>
      </w:r>
      <w:r>
        <w:rPr>
          <w:rFonts w:ascii="楷体_GB2312" w:eastAsia="楷体_GB2312" w:hAnsi="楷体_GB2312" w:cs="楷体_GB2312" w:hint="eastAsia"/>
          <w:color w:val="333333"/>
          <w:sz w:val="32"/>
          <w:szCs w:val="32"/>
          <w:shd w:val="clear" w:color="auto" w:fill="FFFFFF"/>
        </w:rPr>
        <w:t>号公布  根据2011年2月25日陕西省人民政府令第148号</w:t>
      </w:r>
      <w:r>
        <w:rPr>
          <w:rFonts w:ascii="楷体_GB2312" w:eastAsia="楷体_GB2312" w:hAnsi="楷体_GB2312" w:cs="楷体_GB2312" w:hint="eastAsia"/>
          <w:color w:val="333333"/>
          <w:sz w:val="32"/>
          <w:szCs w:val="32"/>
          <w:shd w:val="clear" w:color="auto" w:fill="FFFFFF"/>
        </w:rPr>
        <w:t>修订</w:t>
      </w:r>
      <w:r>
        <w:rPr>
          <w:rFonts w:ascii="楷体_GB2312" w:eastAsia="楷体_GB2312" w:hAnsi="楷体_GB2312" w:cs="楷体_GB2312" w:hint="eastAsia"/>
          <w:color w:val="333333"/>
          <w:sz w:val="32"/>
          <w:szCs w:val="32"/>
          <w:shd w:val="clear" w:color="auto" w:fill="FFFFFF"/>
        </w:rPr>
        <w:t>)</w:t>
      </w:r>
    </w:p>
    <w:p w14:paraId="7C9867A2" w14:textId="77777777" w:rsidR="0061717D" w:rsidRDefault="0061717D" w:rsidP="0061717D">
      <w:pPr>
        <w:ind w:firstLineChars="200" w:firstLine="640"/>
        <w:rPr>
          <w:rFonts w:ascii="楷体_GB2312" w:eastAsia="楷体_GB2312" w:hAnsi="楷体_GB2312" w:cs="楷体_GB2312"/>
          <w:color w:val="333333"/>
          <w:sz w:val="32"/>
          <w:szCs w:val="32"/>
          <w:shd w:val="clear" w:color="auto" w:fill="FFFFFF"/>
        </w:rPr>
      </w:pPr>
    </w:p>
    <w:p w14:paraId="590F9CAF" w14:textId="5D427480" w:rsidR="00B13B27" w:rsidRPr="0061717D" w:rsidRDefault="0061717D" w:rsidP="0061717D">
      <w:pPr>
        <w:spacing w:line="570" w:lineRule="exact"/>
        <w:ind w:firstLineChars="200" w:firstLine="640"/>
        <w:rPr>
          <w:rFonts w:ascii="宋体" w:hAnsi="宋体" w:cs="宋体" w:hint="eastAsia"/>
          <w:color w:val="333333"/>
          <w:sz w:val="36"/>
          <w:szCs w:val="36"/>
          <w:shd w:val="clear" w:color="auto" w:fill="FFFFFF"/>
        </w:rPr>
      </w:pPr>
      <w:r>
        <w:rPr>
          <w:rFonts w:ascii="黑体" w:eastAsia="黑体" w:hAnsi="黑体" w:cs="黑体" w:hint="eastAsia"/>
          <w:color w:val="333333"/>
          <w:sz w:val="32"/>
          <w:szCs w:val="32"/>
          <w:shd w:val="clear" w:color="auto" w:fill="FFFFFF"/>
        </w:rPr>
        <w:t>第一条</w:t>
      </w:r>
      <w:r>
        <w:rPr>
          <w:rFonts w:ascii="仿宋_GB2312" w:eastAsia="仿宋_GB2312" w:hAnsi="仿宋_GB2312" w:cs="仿宋_GB2312" w:hint="eastAsia"/>
          <w:color w:val="333333"/>
          <w:sz w:val="32"/>
          <w:szCs w:val="32"/>
          <w:shd w:val="clear" w:color="auto" w:fill="FFFFFF"/>
        </w:rPr>
        <w:t xml:space="preserve"> 为了加强各类档案馆建设，规范管理，促进档案事业的发展，根据《中华人民共和国档案法》和《陕西省档案管理条例》，制定本办法。</w:t>
      </w:r>
      <w:r>
        <w:rPr>
          <w:rFonts w:ascii="仿宋_GB2312" w:eastAsia="仿宋_GB2312" w:hAnsi="仿宋_GB2312" w:cs="仿宋_GB2312" w:hint="eastAsia"/>
          <w:color w:val="333333"/>
          <w:sz w:val="32"/>
          <w:szCs w:val="32"/>
          <w:shd w:val="clear" w:color="auto" w:fill="FFFFFF"/>
        </w:rPr>
        <w:br/>
        <w:t xml:space="preserve">　　</w:t>
      </w:r>
      <w:r>
        <w:rPr>
          <w:rFonts w:ascii="黑体" w:eastAsia="黑体" w:hAnsi="黑体" w:cs="黑体" w:hint="eastAsia"/>
          <w:color w:val="333333"/>
          <w:sz w:val="32"/>
          <w:szCs w:val="32"/>
          <w:shd w:val="clear" w:color="auto" w:fill="FFFFFF"/>
        </w:rPr>
        <w:t>第二条</w:t>
      </w:r>
      <w:r>
        <w:rPr>
          <w:rFonts w:ascii="仿宋_GB2312" w:eastAsia="仿宋_GB2312" w:hAnsi="仿宋_GB2312" w:cs="仿宋_GB2312" w:hint="eastAsia"/>
          <w:color w:val="333333"/>
          <w:sz w:val="32"/>
          <w:szCs w:val="32"/>
          <w:shd w:val="clear" w:color="auto" w:fill="FFFFFF"/>
        </w:rPr>
        <w:t xml:space="preserve"> 本办法所称的各类档案馆是指本省行政区域内的各级综合档案馆、专业档案馆、企业事业单位及其他类型的档案馆。</w:t>
      </w:r>
      <w:r>
        <w:rPr>
          <w:rFonts w:ascii="仿宋_GB2312" w:eastAsia="仿宋_GB2312" w:hAnsi="仿宋_GB2312" w:cs="仿宋_GB2312" w:hint="eastAsia"/>
          <w:color w:val="333333"/>
          <w:sz w:val="32"/>
          <w:szCs w:val="32"/>
          <w:shd w:val="clear" w:color="auto" w:fill="FFFFFF"/>
        </w:rPr>
        <w:br/>
        <w:t xml:space="preserve">　　</w:t>
      </w:r>
      <w:r>
        <w:rPr>
          <w:rFonts w:ascii="黑体" w:eastAsia="黑体" w:hAnsi="黑体" w:cs="黑体" w:hint="eastAsia"/>
          <w:color w:val="333333"/>
          <w:sz w:val="32"/>
          <w:szCs w:val="32"/>
          <w:shd w:val="clear" w:color="auto" w:fill="FFFFFF"/>
        </w:rPr>
        <w:t xml:space="preserve">第三条 </w:t>
      </w:r>
      <w:r>
        <w:rPr>
          <w:rFonts w:ascii="仿宋_GB2312" w:eastAsia="仿宋_GB2312" w:hAnsi="仿宋_GB2312" w:cs="仿宋_GB2312" w:hint="eastAsia"/>
          <w:color w:val="333333"/>
          <w:sz w:val="32"/>
          <w:szCs w:val="32"/>
          <w:shd w:val="clear" w:color="auto" w:fill="FFFFFF"/>
        </w:rPr>
        <w:t>各级综合档案馆是按行政区域设置，集中收集管理本级机关、团体、社会组织及有关企业事业单位属于国家所有的各个门类、各种载体形态档案资料，并向社会提供服务的文化事业机构。</w:t>
      </w:r>
      <w:r>
        <w:rPr>
          <w:rFonts w:ascii="仿宋_GB2312" w:eastAsia="仿宋_GB2312" w:hAnsi="仿宋_GB2312" w:cs="仿宋_GB2312" w:hint="eastAsia"/>
          <w:color w:val="333333"/>
          <w:sz w:val="32"/>
          <w:szCs w:val="32"/>
          <w:shd w:val="clear" w:color="auto" w:fill="FFFFFF"/>
        </w:rPr>
        <w:br/>
        <w:t xml:space="preserve">　　专业档案馆分为专门档案馆和部门档案馆。专门档案馆是集中收集管理专门领域、特殊载体形态档案资料，并向社会提供服务的机构；部门档案馆是集中收集管理本部门有关专业档案资料，并在一定范围内提供服务的机构。</w:t>
      </w:r>
      <w:r>
        <w:rPr>
          <w:rFonts w:ascii="仿宋_GB2312" w:eastAsia="仿宋_GB2312" w:hAnsi="仿宋_GB2312" w:cs="仿宋_GB2312" w:hint="eastAsia"/>
          <w:color w:val="333333"/>
          <w:sz w:val="32"/>
          <w:szCs w:val="32"/>
          <w:shd w:val="clear" w:color="auto" w:fill="FFFFFF"/>
        </w:rPr>
        <w:br/>
        <w:t xml:space="preserve">　　企业事业单位及其他类型档案馆，是各类企业事业单位及其他社会组织设立的，集中收集管理各自形成的各个门类、各种载</w:t>
      </w:r>
      <w:r>
        <w:rPr>
          <w:rFonts w:ascii="仿宋_GB2312" w:eastAsia="仿宋_GB2312" w:hAnsi="仿宋_GB2312" w:cs="仿宋_GB2312" w:hint="eastAsia"/>
          <w:color w:val="333333"/>
          <w:sz w:val="32"/>
          <w:szCs w:val="32"/>
          <w:shd w:val="clear" w:color="auto" w:fill="FFFFFF"/>
        </w:rPr>
        <w:lastRenderedPageBreak/>
        <w:t>体形态档案资料的机构。</w:t>
      </w:r>
      <w:r>
        <w:rPr>
          <w:rFonts w:ascii="仿宋_GB2312" w:eastAsia="仿宋_GB2312" w:hAnsi="仿宋_GB2312" w:cs="仿宋_GB2312" w:hint="eastAsia"/>
          <w:color w:val="333333"/>
          <w:sz w:val="32"/>
          <w:szCs w:val="32"/>
          <w:shd w:val="clear" w:color="auto" w:fill="FFFFFF"/>
        </w:rPr>
        <w:br/>
        <w:t xml:space="preserve">　　</w:t>
      </w:r>
      <w:r>
        <w:rPr>
          <w:rFonts w:ascii="黑体" w:eastAsia="黑体" w:hAnsi="黑体" w:cs="黑体" w:hint="eastAsia"/>
          <w:color w:val="333333"/>
          <w:sz w:val="32"/>
          <w:szCs w:val="32"/>
          <w:shd w:val="clear" w:color="auto" w:fill="FFFFFF"/>
        </w:rPr>
        <w:t>第四条</w:t>
      </w:r>
      <w:r>
        <w:rPr>
          <w:rFonts w:ascii="仿宋_GB2312" w:eastAsia="仿宋_GB2312" w:hAnsi="仿宋_GB2312" w:cs="仿宋_GB2312" w:hint="eastAsia"/>
          <w:color w:val="333333"/>
          <w:sz w:val="32"/>
          <w:szCs w:val="32"/>
          <w:shd w:val="clear" w:color="auto" w:fill="FFFFFF"/>
        </w:rPr>
        <w:t xml:space="preserve"> 省档案行政管理部门按照统一领导、分级管理，重点发展综合档案馆，合理设置专业档案馆，企业事业单位及其他社会组织根据需要设置档案馆的原则，对本省档案馆网建设实行统筹规划。</w:t>
      </w:r>
      <w:r>
        <w:rPr>
          <w:rFonts w:ascii="仿宋_GB2312" w:eastAsia="仿宋_GB2312" w:hAnsi="仿宋_GB2312" w:cs="仿宋_GB2312" w:hint="eastAsia"/>
          <w:color w:val="333333"/>
          <w:sz w:val="32"/>
          <w:szCs w:val="32"/>
          <w:shd w:val="clear" w:color="auto" w:fill="FFFFFF"/>
        </w:rPr>
        <w:br/>
        <w:t xml:space="preserve">　　各级档案行政管理部门对本级档案馆工作进行监督和指导。</w:t>
      </w:r>
      <w:r>
        <w:rPr>
          <w:rFonts w:ascii="仿宋_GB2312" w:eastAsia="仿宋_GB2312" w:hAnsi="仿宋_GB2312" w:cs="仿宋_GB2312" w:hint="eastAsia"/>
          <w:color w:val="333333"/>
          <w:sz w:val="32"/>
          <w:szCs w:val="32"/>
          <w:shd w:val="clear" w:color="auto" w:fill="FFFFFF"/>
        </w:rPr>
        <w:br/>
        <w:t xml:space="preserve">　　</w:t>
      </w:r>
      <w:r>
        <w:rPr>
          <w:rFonts w:ascii="黑体" w:eastAsia="黑体" w:hAnsi="黑体" w:cs="黑体" w:hint="eastAsia"/>
          <w:color w:val="333333"/>
          <w:sz w:val="32"/>
          <w:szCs w:val="32"/>
          <w:shd w:val="clear" w:color="auto" w:fill="FFFFFF"/>
        </w:rPr>
        <w:t xml:space="preserve">第五条 </w:t>
      </w:r>
      <w:r>
        <w:rPr>
          <w:rFonts w:ascii="仿宋_GB2312" w:eastAsia="仿宋_GB2312" w:hAnsi="仿宋_GB2312" w:cs="仿宋_GB2312" w:hint="eastAsia"/>
          <w:color w:val="333333"/>
          <w:sz w:val="32"/>
          <w:szCs w:val="32"/>
          <w:shd w:val="clear" w:color="auto" w:fill="FFFFFF"/>
        </w:rPr>
        <w:t>综合档案馆的设立，由同级人民政府批准。</w:t>
      </w:r>
      <w:r>
        <w:rPr>
          <w:rFonts w:ascii="仿宋_GB2312" w:eastAsia="仿宋_GB2312" w:hAnsi="仿宋_GB2312" w:cs="仿宋_GB2312" w:hint="eastAsia"/>
          <w:color w:val="333333"/>
          <w:sz w:val="32"/>
          <w:szCs w:val="32"/>
          <w:shd w:val="clear" w:color="auto" w:fill="FFFFFF"/>
        </w:rPr>
        <w:br/>
        <w:t xml:space="preserve">　　省、设区市专业档案馆的设立，由其业务主管部门征得同级档案行政管理部门同意后，报请同级人民政府批准。县级以下不设专业档案馆。</w:t>
      </w:r>
      <w:r>
        <w:rPr>
          <w:rFonts w:ascii="仿宋_GB2312" w:eastAsia="仿宋_GB2312" w:hAnsi="仿宋_GB2312" w:cs="仿宋_GB2312" w:hint="eastAsia"/>
          <w:color w:val="333333"/>
          <w:sz w:val="32"/>
          <w:szCs w:val="32"/>
          <w:shd w:val="clear" w:color="auto" w:fill="FFFFFF"/>
        </w:rPr>
        <w:br/>
        <w:t xml:space="preserve">　　企业事业单位及其他社会组织根据工作需要，依法可自主决定是否设立档案馆。</w:t>
      </w:r>
      <w:r>
        <w:rPr>
          <w:rFonts w:ascii="仿宋_GB2312" w:eastAsia="仿宋_GB2312" w:hAnsi="仿宋_GB2312" w:cs="仿宋_GB2312" w:hint="eastAsia"/>
          <w:color w:val="333333"/>
          <w:sz w:val="32"/>
          <w:szCs w:val="32"/>
          <w:shd w:val="clear" w:color="auto" w:fill="FFFFFF"/>
        </w:rPr>
        <w:br/>
        <w:t xml:space="preserve">　　</w:t>
      </w:r>
      <w:r>
        <w:rPr>
          <w:rFonts w:ascii="黑体" w:eastAsia="黑体" w:hAnsi="黑体" w:cs="黑体" w:hint="eastAsia"/>
          <w:color w:val="333333"/>
          <w:sz w:val="32"/>
          <w:szCs w:val="32"/>
          <w:shd w:val="clear" w:color="auto" w:fill="FFFFFF"/>
        </w:rPr>
        <w:t xml:space="preserve">第六条 </w:t>
      </w:r>
      <w:r>
        <w:rPr>
          <w:rFonts w:ascii="仿宋_GB2312" w:eastAsia="仿宋_GB2312" w:hAnsi="仿宋_GB2312" w:cs="仿宋_GB2312" w:hint="eastAsia"/>
          <w:color w:val="333333"/>
          <w:sz w:val="32"/>
          <w:szCs w:val="32"/>
          <w:shd w:val="clear" w:color="auto" w:fill="FFFFFF"/>
        </w:rPr>
        <w:t>设置档案馆应当具备以下条件：</w:t>
      </w:r>
      <w:r>
        <w:rPr>
          <w:rFonts w:ascii="仿宋_GB2312" w:eastAsia="仿宋_GB2312" w:hAnsi="仿宋_GB2312" w:cs="仿宋_GB2312" w:hint="eastAsia"/>
          <w:color w:val="333333"/>
          <w:sz w:val="32"/>
          <w:szCs w:val="32"/>
          <w:shd w:val="clear" w:color="auto" w:fill="FFFFFF"/>
        </w:rPr>
        <w:br/>
        <w:t xml:space="preserve">　　（一）省专业档案馆档案藏量应当达到1.5万卷（盒、册）；设区市专业档案馆、企业事业单位及其他类型的档案馆档案藏量应当达到1万卷（盒、册）；</w:t>
      </w:r>
      <w:r>
        <w:rPr>
          <w:rFonts w:ascii="仿宋_GB2312" w:eastAsia="仿宋_GB2312" w:hAnsi="仿宋_GB2312" w:cs="仿宋_GB2312" w:hint="eastAsia"/>
          <w:color w:val="333333"/>
          <w:sz w:val="32"/>
          <w:szCs w:val="32"/>
          <w:shd w:val="clear" w:color="auto" w:fill="FFFFFF"/>
        </w:rPr>
        <w:br/>
        <w:t xml:space="preserve">    （二）有符合国家有关档案馆建筑设计规范要求的档案库房；</w:t>
      </w:r>
      <w:r>
        <w:rPr>
          <w:rFonts w:ascii="仿宋_GB2312" w:eastAsia="仿宋_GB2312" w:hAnsi="仿宋_GB2312" w:cs="仿宋_GB2312" w:hint="eastAsia"/>
          <w:color w:val="333333"/>
          <w:sz w:val="32"/>
          <w:szCs w:val="32"/>
          <w:shd w:val="clear" w:color="auto" w:fill="FFFFFF"/>
        </w:rPr>
        <w:br/>
        <w:t xml:space="preserve">    （三）有必要的设施与设备、完善的档案管理规章制度；</w:t>
      </w:r>
      <w:r>
        <w:rPr>
          <w:rFonts w:ascii="仿宋_GB2312" w:eastAsia="仿宋_GB2312" w:hAnsi="仿宋_GB2312" w:cs="仿宋_GB2312" w:hint="eastAsia"/>
          <w:color w:val="333333"/>
          <w:sz w:val="32"/>
          <w:szCs w:val="32"/>
          <w:shd w:val="clear" w:color="auto" w:fill="FFFFFF"/>
        </w:rPr>
        <w:br/>
        <w:t xml:space="preserve">　　（四）有开展档案业务工作的必要经费；</w:t>
      </w:r>
      <w:r>
        <w:rPr>
          <w:rFonts w:ascii="仿宋_GB2312" w:eastAsia="仿宋_GB2312" w:hAnsi="仿宋_GB2312" w:cs="仿宋_GB2312" w:hint="eastAsia"/>
          <w:color w:val="333333"/>
          <w:sz w:val="32"/>
          <w:szCs w:val="32"/>
          <w:shd w:val="clear" w:color="auto" w:fill="FFFFFF"/>
        </w:rPr>
        <w:br/>
        <w:t xml:space="preserve">　　（五）有具备相应资质的专业技术人员。</w:t>
      </w:r>
      <w:r>
        <w:rPr>
          <w:rFonts w:ascii="仿宋_GB2312" w:eastAsia="仿宋_GB2312" w:hAnsi="仿宋_GB2312" w:cs="仿宋_GB2312" w:hint="eastAsia"/>
          <w:color w:val="333333"/>
          <w:sz w:val="32"/>
          <w:szCs w:val="32"/>
          <w:shd w:val="clear" w:color="auto" w:fill="FFFFFF"/>
        </w:rPr>
        <w:br/>
      </w:r>
      <w:r>
        <w:rPr>
          <w:rFonts w:ascii="仿宋_GB2312" w:eastAsia="仿宋_GB2312" w:hAnsi="仿宋_GB2312" w:cs="仿宋_GB2312" w:hint="eastAsia"/>
          <w:color w:val="333333"/>
          <w:sz w:val="32"/>
          <w:szCs w:val="32"/>
          <w:shd w:val="clear" w:color="auto" w:fill="FFFFFF"/>
        </w:rPr>
        <w:lastRenderedPageBreak/>
        <w:t xml:space="preserve">　　</w:t>
      </w:r>
      <w:r>
        <w:rPr>
          <w:rFonts w:ascii="黑体" w:eastAsia="黑体" w:hAnsi="黑体" w:cs="黑体" w:hint="eastAsia"/>
          <w:color w:val="333333"/>
          <w:sz w:val="32"/>
          <w:szCs w:val="32"/>
          <w:shd w:val="clear" w:color="auto" w:fill="FFFFFF"/>
        </w:rPr>
        <w:t xml:space="preserve">第七条 </w:t>
      </w:r>
      <w:r>
        <w:rPr>
          <w:rFonts w:ascii="仿宋_GB2312" w:eastAsia="仿宋_GB2312" w:hAnsi="仿宋_GB2312" w:cs="仿宋_GB2312" w:hint="eastAsia"/>
          <w:color w:val="333333"/>
          <w:sz w:val="32"/>
          <w:szCs w:val="32"/>
          <w:shd w:val="clear" w:color="auto" w:fill="FFFFFF"/>
        </w:rPr>
        <w:t>申请设置专业档案馆，应当向本级人民政府档案行政管理部门提交下列书面材料：</w:t>
      </w:r>
      <w:r>
        <w:rPr>
          <w:rFonts w:ascii="仿宋_GB2312" w:eastAsia="仿宋_GB2312" w:hAnsi="仿宋_GB2312" w:cs="仿宋_GB2312" w:hint="eastAsia"/>
          <w:color w:val="333333"/>
          <w:sz w:val="32"/>
          <w:szCs w:val="32"/>
          <w:shd w:val="clear" w:color="auto" w:fill="FFFFFF"/>
        </w:rPr>
        <w:br/>
        <w:t xml:space="preserve">　　（一）设置档案馆申请书；</w:t>
      </w:r>
      <w:r>
        <w:rPr>
          <w:rFonts w:ascii="仿宋_GB2312" w:eastAsia="仿宋_GB2312" w:hAnsi="仿宋_GB2312" w:cs="仿宋_GB2312" w:hint="eastAsia"/>
          <w:color w:val="333333"/>
          <w:sz w:val="32"/>
          <w:szCs w:val="32"/>
          <w:shd w:val="clear" w:color="auto" w:fill="FFFFFF"/>
        </w:rPr>
        <w:br/>
        <w:t xml:space="preserve">　　（二）档案馆库房及业务用房建筑平面图；</w:t>
      </w:r>
      <w:r>
        <w:rPr>
          <w:rFonts w:ascii="仿宋_GB2312" w:eastAsia="仿宋_GB2312" w:hAnsi="仿宋_GB2312" w:cs="仿宋_GB2312" w:hint="eastAsia"/>
          <w:color w:val="333333"/>
          <w:sz w:val="32"/>
          <w:szCs w:val="32"/>
          <w:shd w:val="clear" w:color="auto" w:fill="FFFFFF"/>
        </w:rPr>
        <w:br/>
        <w:t xml:space="preserve">　　（三）档案馆年度业务经费预算通知书；</w:t>
      </w:r>
      <w:r>
        <w:rPr>
          <w:rFonts w:ascii="仿宋_GB2312" w:eastAsia="仿宋_GB2312" w:hAnsi="仿宋_GB2312" w:cs="仿宋_GB2312" w:hint="eastAsia"/>
          <w:color w:val="333333"/>
          <w:sz w:val="32"/>
          <w:szCs w:val="32"/>
          <w:shd w:val="clear" w:color="auto" w:fill="FFFFFF"/>
        </w:rPr>
        <w:br/>
        <w:t xml:space="preserve">　　（四）档案接收范围；</w:t>
      </w:r>
      <w:r>
        <w:rPr>
          <w:rFonts w:ascii="仿宋_GB2312" w:eastAsia="仿宋_GB2312" w:hAnsi="仿宋_GB2312" w:cs="仿宋_GB2312" w:hint="eastAsia"/>
          <w:color w:val="333333"/>
          <w:sz w:val="32"/>
          <w:szCs w:val="32"/>
          <w:shd w:val="clear" w:color="auto" w:fill="FFFFFF"/>
        </w:rPr>
        <w:br/>
        <w:t xml:space="preserve">　　（五）档案资料、设备数量统计表；</w:t>
      </w:r>
      <w:r>
        <w:rPr>
          <w:rFonts w:ascii="仿宋_GB2312" w:eastAsia="仿宋_GB2312" w:hAnsi="仿宋_GB2312" w:cs="仿宋_GB2312" w:hint="eastAsia"/>
          <w:color w:val="333333"/>
          <w:sz w:val="32"/>
          <w:szCs w:val="32"/>
          <w:shd w:val="clear" w:color="auto" w:fill="FFFFFF"/>
        </w:rPr>
        <w:br/>
        <w:t xml:space="preserve">　　（六）档案馆工作规章制度；</w:t>
      </w:r>
      <w:r>
        <w:rPr>
          <w:rFonts w:ascii="仿宋_GB2312" w:eastAsia="仿宋_GB2312" w:hAnsi="仿宋_GB2312" w:cs="仿宋_GB2312" w:hint="eastAsia"/>
          <w:color w:val="333333"/>
          <w:sz w:val="32"/>
          <w:szCs w:val="32"/>
          <w:shd w:val="clear" w:color="auto" w:fill="FFFFFF"/>
        </w:rPr>
        <w:br/>
        <w:t xml:space="preserve">　　（七）档案馆工作人员简况表及资质证书。</w:t>
      </w:r>
      <w:r>
        <w:rPr>
          <w:rFonts w:ascii="仿宋_GB2312" w:eastAsia="仿宋_GB2312" w:hAnsi="仿宋_GB2312" w:cs="仿宋_GB2312" w:hint="eastAsia"/>
          <w:color w:val="333333"/>
          <w:sz w:val="32"/>
          <w:szCs w:val="32"/>
          <w:shd w:val="clear" w:color="auto" w:fill="FFFFFF"/>
        </w:rPr>
        <w:br/>
        <w:t xml:space="preserve">　　</w:t>
      </w:r>
      <w:r>
        <w:rPr>
          <w:rFonts w:ascii="黑体" w:eastAsia="黑体" w:hAnsi="黑体" w:cs="黑体" w:hint="eastAsia"/>
          <w:color w:val="333333"/>
          <w:sz w:val="32"/>
          <w:szCs w:val="32"/>
          <w:shd w:val="clear" w:color="auto" w:fill="FFFFFF"/>
        </w:rPr>
        <w:t xml:space="preserve">第八条 </w:t>
      </w:r>
      <w:r>
        <w:rPr>
          <w:rFonts w:ascii="仿宋_GB2312" w:eastAsia="仿宋_GB2312" w:hAnsi="仿宋_GB2312" w:cs="仿宋_GB2312" w:hint="eastAsia"/>
          <w:color w:val="333333"/>
          <w:sz w:val="32"/>
          <w:szCs w:val="32"/>
          <w:shd w:val="clear" w:color="auto" w:fill="FFFFFF"/>
        </w:rPr>
        <w:t>档案馆应当将本馆接收范围内的具有历史凭证作用和科学研究价值的各个门类、各种载体形态的档案，完整地收集进馆，建立内容丰富、结构合理的馆藏体系。</w:t>
      </w:r>
      <w:r>
        <w:rPr>
          <w:rFonts w:ascii="仿宋_GB2312" w:eastAsia="仿宋_GB2312" w:hAnsi="仿宋_GB2312" w:cs="仿宋_GB2312" w:hint="eastAsia"/>
          <w:color w:val="333333"/>
          <w:sz w:val="32"/>
          <w:szCs w:val="32"/>
          <w:shd w:val="clear" w:color="auto" w:fill="FFFFFF"/>
        </w:rPr>
        <w:br/>
        <w:t xml:space="preserve">　　综合档案馆接收范围按国家《档案馆工作通则》执行。</w:t>
      </w:r>
      <w:r>
        <w:rPr>
          <w:rFonts w:ascii="仿宋_GB2312" w:eastAsia="仿宋_GB2312" w:hAnsi="仿宋_GB2312" w:cs="仿宋_GB2312" w:hint="eastAsia"/>
          <w:color w:val="333333"/>
          <w:sz w:val="32"/>
          <w:szCs w:val="32"/>
          <w:shd w:val="clear" w:color="auto" w:fill="FFFFFF"/>
        </w:rPr>
        <w:br/>
        <w:t xml:space="preserve">　　</w:t>
      </w:r>
      <w:r>
        <w:rPr>
          <w:rFonts w:ascii="黑体" w:eastAsia="黑体" w:hAnsi="黑体" w:cs="黑体" w:hint="eastAsia"/>
          <w:color w:val="333333"/>
          <w:sz w:val="32"/>
          <w:szCs w:val="32"/>
          <w:shd w:val="clear" w:color="auto" w:fill="FFFFFF"/>
        </w:rPr>
        <w:t>第九条</w:t>
      </w:r>
      <w:r>
        <w:rPr>
          <w:rFonts w:ascii="仿宋_GB2312" w:eastAsia="仿宋_GB2312" w:hAnsi="仿宋_GB2312" w:cs="仿宋_GB2312" w:hint="eastAsia"/>
          <w:color w:val="333333"/>
          <w:sz w:val="32"/>
          <w:szCs w:val="32"/>
          <w:shd w:val="clear" w:color="auto" w:fill="FFFFFF"/>
        </w:rPr>
        <w:t xml:space="preserve"> 各类档案馆应当按照档案工作目标管理的要求，加强科学管理，逐步实现档案管理现代化，基础设施建设基本完善，档案的收集、整理、鉴定、利用、统计、安全保管与保护工作制度化、规范化。</w:t>
      </w:r>
      <w:r>
        <w:rPr>
          <w:rFonts w:ascii="仿宋_GB2312" w:eastAsia="仿宋_GB2312" w:hAnsi="仿宋_GB2312" w:cs="仿宋_GB2312" w:hint="eastAsia"/>
          <w:color w:val="333333"/>
          <w:sz w:val="32"/>
          <w:szCs w:val="32"/>
          <w:shd w:val="clear" w:color="auto" w:fill="FFFFFF"/>
        </w:rPr>
        <w:br/>
        <w:t xml:space="preserve">　　各类档案馆应当运用现代科学技术，加强档案信息化建设，逐步做到馆藏档案数字化和档案信息网络化，实现资源共享。</w:t>
      </w:r>
      <w:r>
        <w:rPr>
          <w:rFonts w:ascii="仿宋_GB2312" w:eastAsia="仿宋_GB2312" w:hAnsi="仿宋_GB2312" w:cs="仿宋_GB2312" w:hint="eastAsia"/>
          <w:color w:val="333333"/>
          <w:sz w:val="32"/>
          <w:szCs w:val="32"/>
          <w:shd w:val="clear" w:color="auto" w:fill="FFFFFF"/>
        </w:rPr>
        <w:br/>
        <w:t xml:space="preserve">　　</w:t>
      </w:r>
      <w:r>
        <w:rPr>
          <w:rFonts w:ascii="黑体" w:eastAsia="黑体" w:hAnsi="黑体" w:cs="黑体" w:hint="eastAsia"/>
          <w:color w:val="333333"/>
          <w:sz w:val="32"/>
          <w:szCs w:val="32"/>
          <w:shd w:val="clear" w:color="auto" w:fill="FFFFFF"/>
        </w:rPr>
        <w:t xml:space="preserve">第十条 </w:t>
      </w:r>
      <w:r>
        <w:rPr>
          <w:rFonts w:ascii="仿宋_GB2312" w:eastAsia="仿宋_GB2312" w:hAnsi="仿宋_GB2312" w:cs="仿宋_GB2312" w:hint="eastAsia"/>
          <w:color w:val="333333"/>
          <w:sz w:val="32"/>
          <w:szCs w:val="32"/>
          <w:shd w:val="clear" w:color="auto" w:fill="FFFFFF"/>
        </w:rPr>
        <w:t>综合档案馆和专业档案馆应当设置现行文件阅览、档案寄存、档案资料目录信息提供等新型服务职能，拓展档案馆</w:t>
      </w:r>
      <w:r>
        <w:rPr>
          <w:rFonts w:ascii="仿宋_GB2312" w:eastAsia="仿宋_GB2312" w:hAnsi="仿宋_GB2312" w:cs="仿宋_GB2312" w:hint="eastAsia"/>
          <w:color w:val="333333"/>
          <w:sz w:val="32"/>
          <w:szCs w:val="32"/>
          <w:shd w:val="clear" w:color="auto" w:fill="FFFFFF"/>
        </w:rPr>
        <w:lastRenderedPageBreak/>
        <w:t>社会教育和综合服务功能。</w:t>
      </w:r>
      <w:r>
        <w:rPr>
          <w:rFonts w:ascii="仿宋_GB2312" w:eastAsia="仿宋_GB2312" w:hAnsi="仿宋_GB2312" w:cs="仿宋_GB2312" w:hint="eastAsia"/>
          <w:color w:val="333333"/>
          <w:sz w:val="32"/>
          <w:szCs w:val="32"/>
          <w:shd w:val="clear" w:color="auto" w:fill="FFFFFF"/>
        </w:rPr>
        <w:br/>
        <w:t xml:space="preserve">　　</w:t>
      </w:r>
      <w:r>
        <w:rPr>
          <w:rFonts w:ascii="黑体" w:eastAsia="黑体" w:hAnsi="黑体" w:cs="黑体" w:hint="eastAsia"/>
          <w:color w:val="333333"/>
          <w:sz w:val="32"/>
          <w:szCs w:val="32"/>
          <w:shd w:val="clear" w:color="auto" w:fill="FFFFFF"/>
        </w:rPr>
        <w:t xml:space="preserve">第十一条 </w:t>
      </w:r>
      <w:r>
        <w:rPr>
          <w:rFonts w:ascii="仿宋_GB2312" w:eastAsia="仿宋_GB2312" w:hAnsi="仿宋_GB2312" w:cs="仿宋_GB2312" w:hint="eastAsia"/>
          <w:color w:val="333333"/>
          <w:sz w:val="32"/>
          <w:szCs w:val="32"/>
          <w:shd w:val="clear" w:color="auto" w:fill="FFFFFF"/>
        </w:rPr>
        <w:t>综合档案馆和专业档案馆向社会提供利用档案，可以按照财政、价格行政主管部门制定的收费项目和收费标准收取费用。</w:t>
      </w:r>
      <w:r>
        <w:rPr>
          <w:rFonts w:ascii="仿宋_GB2312" w:eastAsia="仿宋_GB2312" w:hAnsi="仿宋_GB2312" w:cs="仿宋_GB2312" w:hint="eastAsia"/>
          <w:color w:val="333333"/>
          <w:sz w:val="32"/>
          <w:szCs w:val="32"/>
          <w:shd w:val="clear" w:color="auto" w:fill="FFFFFF"/>
        </w:rPr>
        <w:br/>
        <w:t xml:space="preserve">　　</w:t>
      </w:r>
      <w:r>
        <w:rPr>
          <w:rFonts w:ascii="黑体" w:eastAsia="黑体" w:hAnsi="黑体" w:cs="黑体" w:hint="eastAsia"/>
          <w:color w:val="333333"/>
          <w:sz w:val="32"/>
          <w:szCs w:val="32"/>
          <w:shd w:val="clear" w:color="auto" w:fill="FFFFFF"/>
        </w:rPr>
        <w:t xml:space="preserve">第十二条 </w:t>
      </w:r>
      <w:r>
        <w:rPr>
          <w:rFonts w:ascii="仿宋_GB2312" w:eastAsia="仿宋_GB2312" w:hAnsi="仿宋_GB2312" w:cs="仿宋_GB2312" w:hint="eastAsia"/>
          <w:color w:val="333333"/>
          <w:sz w:val="32"/>
          <w:szCs w:val="32"/>
          <w:shd w:val="clear" w:color="auto" w:fill="FFFFFF"/>
        </w:rPr>
        <w:t>违反本办法，拒绝按规定移交档案的，由县级以上人民政府档案行政管理部门给予警告，责令限期改正，并对直接负责的主管人员或者其他直接责任人员由其上级主管部门或者监察机关依法给予纪律处分。</w:t>
      </w:r>
      <w:r>
        <w:rPr>
          <w:rFonts w:ascii="仿宋_GB2312" w:eastAsia="仿宋_GB2312" w:hAnsi="仿宋_GB2312" w:cs="仿宋_GB2312" w:hint="eastAsia"/>
          <w:color w:val="333333"/>
          <w:sz w:val="32"/>
          <w:szCs w:val="32"/>
          <w:shd w:val="clear" w:color="auto" w:fill="FFFFFF"/>
        </w:rPr>
        <w:br/>
        <w:t xml:space="preserve">　　</w:t>
      </w:r>
      <w:r>
        <w:rPr>
          <w:rFonts w:ascii="黑体" w:eastAsia="黑体" w:hAnsi="黑体" w:cs="黑体" w:hint="eastAsia"/>
          <w:color w:val="333333"/>
          <w:sz w:val="32"/>
          <w:szCs w:val="32"/>
          <w:shd w:val="clear" w:color="auto" w:fill="FFFFFF"/>
        </w:rPr>
        <w:t xml:space="preserve">第十三条 </w:t>
      </w:r>
      <w:r>
        <w:rPr>
          <w:rFonts w:ascii="仿宋_GB2312" w:eastAsia="仿宋_GB2312" w:hAnsi="仿宋_GB2312" w:cs="仿宋_GB2312" w:hint="eastAsia"/>
          <w:color w:val="333333"/>
          <w:sz w:val="32"/>
          <w:szCs w:val="32"/>
          <w:shd w:val="clear" w:color="auto" w:fill="FFFFFF"/>
        </w:rPr>
        <w:t>档案行政管理部门工作人员在工作中滥用职权、玩忽职守、徇私舞弊的，由其上级主管部门或者监察机关给予行政处分；涉嫌犯罪的，移送司法机关查处。</w:t>
      </w:r>
      <w:r>
        <w:rPr>
          <w:rFonts w:ascii="仿宋_GB2312" w:eastAsia="仿宋_GB2312" w:hAnsi="仿宋_GB2312" w:cs="仿宋_GB2312" w:hint="eastAsia"/>
          <w:color w:val="333333"/>
          <w:sz w:val="32"/>
          <w:szCs w:val="32"/>
          <w:shd w:val="clear" w:color="auto" w:fill="FFFFFF"/>
        </w:rPr>
        <w:br/>
        <w:t xml:space="preserve">　</w:t>
      </w:r>
      <w:r>
        <w:rPr>
          <w:rFonts w:ascii="黑体" w:eastAsia="黑体" w:hAnsi="黑体" w:cs="黑体" w:hint="eastAsia"/>
          <w:color w:val="333333"/>
          <w:sz w:val="32"/>
          <w:szCs w:val="32"/>
          <w:shd w:val="clear" w:color="auto" w:fill="FFFFFF"/>
        </w:rPr>
        <w:t xml:space="preserve">　第十四条 </w:t>
      </w:r>
      <w:r>
        <w:rPr>
          <w:rFonts w:ascii="仿宋_GB2312" w:eastAsia="仿宋_GB2312" w:hAnsi="仿宋_GB2312" w:cs="仿宋_GB2312" w:hint="eastAsia"/>
          <w:color w:val="333333"/>
          <w:sz w:val="32"/>
          <w:szCs w:val="32"/>
          <w:shd w:val="clear" w:color="auto" w:fill="FFFFFF"/>
        </w:rPr>
        <w:t>本办法自2003年8月１日起施行。</w:t>
      </w:r>
    </w:p>
    <w:sectPr w:rsidR="00B13B27" w:rsidRPr="0061717D">
      <w:headerReference w:type="default" r:id="rId9"/>
      <w:footerReference w:type="default" r:id="rId10"/>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4FC1C" w14:textId="77777777" w:rsidR="00271A64" w:rsidRDefault="00271A64">
      <w:r>
        <w:separator/>
      </w:r>
    </w:p>
  </w:endnote>
  <w:endnote w:type="continuationSeparator" w:id="0">
    <w:p w14:paraId="6F5F9471" w14:textId="77777777" w:rsidR="00271A64" w:rsidRDefault="0027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D7A6" w14:textId="77777777" w:rsidR="00B13B27" w:rsidRDefault="00A364A1">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0516D5C7" wp14:editId="5813D576">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15D469D" w14:textId="77777777" w:rsidR="00B13B27" w:rsidRDefault="00A364A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516D5C7"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15D469D" w14:textId="77777777" w:rsidR="00B13B27" w:rsidRDefault="00A364A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0574CEA1" w14:textId="77777777" w:rsidR="00B13B27" w:rsidRDefault="00A364A1">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0BF0E31E" wp14:editId="3345A1CF">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5451F"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sidR="00EC1320" w:rsidRPr="00EC1320">
      <w:rPr>
        <w:rFonts w:ascii="宋体" w:eastAsia="宋体" w:hAnsi="宋体" w:cs="宋体" w:hint="eastAsia"/>
        <w:b/>
        <w:bCs/>
        <w:color w:val="005192"/>
        <w:sz w:val="28"/>
        <w:szCs w:val="44"/>
      </w:rPr>
      <w:t>陕西省人民政府</w:t>
    </w:r>
    <w:r>
      <w:rPr>
        <w:rFonts w:ascii="宋体" w:eastAsia="宋体" w:hAnsi="宋体" w:cs="宋体" w:hint="eastAsia"/>
        <w:b/>
        <w:bCs/>
        <w:color w:val="005192"/>
        <w:sz w:val="28"/>
        <w:szCs w:val="44"/>
      </w:rPr>
      <w:t xml:space="preserve">发布     </w:t>
    </w:r>
  </w:p>
  <w:p w14:paraId="6D27A95D" w14:textId="77777777" w:rsidR="00B13B27" w:rsidRPr="00EC1320" w:rsidRDefault="00B13B2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2B900" w14:textId="77777777" w:rsidR="00271A64" w:rsidRDefault="00271A64">
      <w:r>
        <w:separator/>
      </w:r>
    </w:p>
  </w:footnote>
  <w:footnote w:type="continuationSeparator" w:id="0">
    <w:p w14:paraId="0142C9AF" w14:textId="77777777" w:rsidR="00271A64" w:rsidRDefault="00271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B0C8" w14:textId="77777777" w:rsidR="00B13B27" w:rsidRDefault="00A364A1">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7F1A9156" wp14:editId="39469F35">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9963FA"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44F8BC0D" w14:textId="77777777" w:rsidR="00B13B27" w:rsidRDefault="00A364A1">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65567D9B" wp14:editId="421D9CD8">
          <wp:extent cx="308610" cy="308610"/>
          <wp:effectExtent l="0" t="0" r="11430" b="1143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0" w:name="_Hlk91518048"/>
    <w:r w:rsidR="00EC1320">
      <w:rPr>
        <w:rFonts w:ascii="宋体" w:eastAsia="宋体" w:hAnsi="宋体" w:cs="宋体" w:hint="eastAsia"/>
        <w:b/>
        <w:bCs/>
        <w:color w:val="005192"/>
        <w:sz w:val="32"/>
        <w:szCs w:val="32"/>
      </w:rPr>
      <w:t>陕西省人民政府</w:t>
    </w:r>
    <w:bookmarkEnd w:id="0"/>
    <w:r w:rsidR="00EC1320">
      <w:rPr>
        <w:rFonts w:ascii="宋体" w:eastAsia="宋体" w:hAnsi="宋体" w:cs="宋体" w:hint="eastAsia"/>
        <w:b/>
        <w:bCs/>
        <w:color w:val="005192"/>
        <w:sz w:val="32"/>
        <w:szCs w:val="32"/>
      </w:rPr>
      <w:t>规章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802CE1"/>
    <w:multiLevelType w:val="singleLevel"/>
    <w:tmpl w:val="F6802CE1"/>
    <w:lvl w:ilvl="0">
      <w:start w:val="6"/>
      <w:numFmt w:val="chineseCounting"/>
      <w:suff w:val="nothing"/>
      <w:lvlText w:val="第%1条　"/>
      <w:lvlJc w:val="left"/>
      <w:pPr>
        <w:ind w:left="-10"/>
      </w:pPr>
      <w:rPr>
        <w:rFonts w:ascii="黑体" w:eastAsia="黑体" w:hAnsi="黑体" w:cs="黑体" w:hint="eastAsia"/>
        <w:sz w:val="32"/>
        <w:szCs w:val="32"/>
      </w:rPr>
    </w:lvl>
  </w:abstractNum>
  <w:abstractNum w:abstractNumId="1" w15:restartNumberingAfterBreak="0">
    <w:nsid w:val="03EBFEFB"/>
    <w:multiLevelType w:val="singleLevel"/>
    <w:tmpl w:val="03EBFEFB"/>
    <w:lvl w:ilvl="0">
      <w:start w:val="5"/>
      <w:numFmt w:val="chineseCounting"/>
      <w:suff w:val="nothing"/>
      <w:lvlText w:val="第%1条　"/>
      <w:lvlJc w:val="left"/>
      <w:pPr>
        <w:ind w:left="640" w:firstLine="0"/>
      </w:pPr>
      <w:rPr>
        <w:rFonts w:hint="eastAsia"/>
      </w:rPr>
    </w:lvl>
  </w:abstractNum>
  <w:abstractNum w:abstractNumId="2" w15:restartNumberingAfterBreak="0">
    <w:nsid w:val="61B9B4F7"/>
    <w:multiLevelType w:val="singleLevel"/>
    <w:tmpl w:val="61B9B4F7"/>
    <w:lvl w:ilvl="0">
      <w:start w:val="6"/>
      <w:numFmt w:val="chineseCounting"/>
      <w:suff w:val="nothing"/>
      <w:lvlText w:val="第%1章"/>
      <w:lvlJc w:val="left"/>
    </w:lvl>
  </w:abstractNum>
  <w:abstractNum w:abstractNumId="3" w15:restartNumberingAfterBreak="0">
    <w:nsid w:val="61BADFEB"/>
    <w:multiLevelType w:val="singleLevel"/>
    <w:tmpl w:val="61BADFEB"/>
    <w:lvl w:ilvl="0">
      <w:start w:val="5"/>
      <w:numFmt w:val="chineseCounting"/>
      <w:suff w:val="nothing"/>
      <w:lvlText w:val="第%1章"/>
      <w:lvlJc w:val="left"/>
    </w:lvl>
  </w:abstractNum>
  <w:abstractNum w:abstractNumId="4" w15:restartNumberingAfterBreak="0">
    <w:nsid w:val="61BAE091"/>
    <w:multiLevelType w:val="singleLevel"/>
    <w:tmpl w:val="61BAE091"/>
    <w:lvl w:ilvl="0">
      <w:start w:val="1"/>
      <w:numFmt w:val="chineseCounting"/>
      <w:suff w:val="space"/>
      <w:lvlText w:val="第%1章"/>
      <w:lvlJc w:val="left"/>
    </w:lvl>
  </w:abstractNum>
  <w:abstractNum w:abstractNumId="5" w15:restartNumberingAfterBreak="0">
    <w:nsid w:val="61BAE94F"/>
    <w:multiLevelType w:val="singleLevel"/>
    <w:tmpl w:val="61BAE94F"/>
    <w:lvl w:ilvl="0">
      <w:start w:val="1"/>
      <w:numFmt w:val="chineseCounting"/>
      <w:suff w:val="nothing"/>
      <w:lvlText w:val="第%1章"/>
      <w:lvlJc w:val="left"/>
    </w:lvl>
  </w:abstractNum>
  <w:abstractNum w:abstractNumId="6" w15:restartNumberingAfterBreak="0">
    <w:nsid w:val="61BAF0BB"/>
    <w:multiLevelType w:val="singleLevel"/>
    <w:tmpl w:val="61BAF0BB"/>
    <w:lvl w:ilvl="0">
      <w:start w:val="3"/>
      <w:numFmt w:val="chineseCounting"/>
      <w:suff w:val="nothing"/>
      <w:lvlText w:val="第%1章"/>
      <w:lvlJc w:val="left"/>
    </w:lvl>
  </w:abstractNum>
  <w:abstractNum w:abstractNumId="7" w15:restartNumberingAfterBreak="0">
    <w:nsid w:val="61BAF158"/>
    <w:multiLevelType w:val="singleLevel"/>
    <w:tmpl w:val="61BAF158"/>
    <w:lvl w:ilvl="0">
      <w:start w:val="1"/>
      <w:numFmt w:val="chineseCounting"/>
      <w:suff w:val="nothing"/>
      <w:lvlText w:val="第%1章"/>
      <w:lvlJc w:val="left"/>
    </w:lvl>
  </w:abstractNum>
  <w:abstractNum w:abstractNumId="8" w15:restartNumberingAfterBreak="0">
    <w:nsid w:val="61BAF274"/>
    <w:multiLevelType w:val="singleLevel"/>
    <w:tmpl w:val="61BAF274"/>
    <w:lvl w:ilvl="0">
      <w:start w:val="7"/>
      <w:numFmt w:val="chineseCounting"/>
      <w:suff w:val="nothing"/>
      <w:lvlText w:val="第%1章"/>
      <w:lvlJc w:val="left"/>
    </w:lvl>
  </w:abstractNum>
  <w:abstractNum w:abstractNumId="9" w15:restartNumberingAfterBreak="0">
    <w:nsid w:val="61BAF4A5"/>
    <w:multiLevelType w:val="singleLevel"/>
    <w:tmpl w:val="61BAF4A5"/>
    <w:lvl w:ilvl="0">
      <w:start w:val="6"/>
      <w:numFmt w:val="chineseCounting"/>
      <w:suff w:val="nothing"/>
      <w:lvlText w:val="第%1章"/>
      <w:lvlJc w:val="left"/>
    </w:lvl>
  </w:abstractNum>
  <w:abstractNum w:abstractNumId="10" w15:restartNumberingAfterBreak="0">
    <w:nsid w:val="61BAF5F0"/>
    <w:multiLevelType w:val="singleLevel"/>
    <w:tmpl w:val="61BAF5F0"/>
    <w:lvl w:ilvl="0">
      <w:start w:val="1"/>
      <w:numFmt w:val="chineseCounting"/>
      <w:suff w:val="nothing"/>
      <w:lvlText w:val="第%1章"/>
      <w:lvlJc w:val="left"/>
    </w:lvl>
  </w:abstractNum>
  <w:abstractNum w:abstractNumId="11" w15:restartNumberingAfterBreak="0">
    <w:nsid w:val="61BAF932"/>
    <w:multiLevelType w:val="singleLevel"/>
    <w:tmpl w:val="61BAF932"/>
    <w:lvl w:ilvl="0">
      <w:start w:val="5"/>
      <w:numFmt w:val="chineseCounting"/>
      <w:suff w:val="nothing"/>
      <w:lvlText w:val="第%1章"/>
      <w:lvlJc w:val="left"/>
    </w:lvl>
  </w:abstractNum>
  <w:abstractNum w:abstractNumId="12" w15:restartNumberingAfterBreak="0">
    <w:nsid w:val="61BAF979"/>
    <w:multiLevelType w:val="singleLevel"/>
    <w:tmpl w:val="61BAF979"/>
    <w:lvl w:ilvl="0">
      <w:start w:val="4"/>
      <w:numFmt w:val="chineseCounting"/>
      <w:suff w:val="nothing"/>
      <w:lvlText w:val="第%1章"/>
      <w:lvlJc w:val="left"/>
    </w:lvl>
  </w:abstractNum>
  <w:abstractNum w:abstractNumId="13" w15:restartNumberingAfterBreak="0">
    <w:nsid w:val="61BAFA4C"/>
    <w:multiLevelType w:val="singleLevel"/>
    <w:tmpl w:val="61BAFA4C"/>
    <w:lvl w:ilvl="0">
      <w:start w:val="1"/>
      <w:numFmt w:val="chineseCounting"/>
      <w:suff w:val="nothing"/>
      <w:lvlText w:val="第%1章"/>
      <w:lvlJc w:val="left"/>
    </w:lvl>
  </w:abstractNum>
  <w:num w:numId="1">
    <w:abstractNumId w:val="0"/>
  </w:num>
  <w:num w:numId="2">
    <w:abstractNumId w:val="1"/>
  </w:num>
  <w:num w:numId="3">
    <w:abstractNumId w:val="13"/>
  </w:num>
  <w:num w:numId="4">
    <w:abstractNumId w:val="12"/>
  </w:num>
  <w:num w:numId="5">
    <w:abstractNumId w:val="11"/>
  </w:num>
  <w:num w:numId="6">
    <w:abstractNumId w:val="10"/>
  </w:num>
  <w:num w:numId="7">
    <w:abstractNumId w:val="9"/>
  </w:num>
  <w:num w:numId="8">
    <w:abstractNumId w:val="7"/>
  </w:num>
  <w:num w:numId="9">
    <w:abstractNumId w:val="6"/>
  </w:num>
  <w:num w:numId="10">
    <w:abstractNumId w:val="8"/>
  </w:num>
  <w:num w:numId="11">
    <w:abstractNumId w:val="5"/>
  </w:num>
  <w:num w:numId="12">
    <w:abstractNumId w:val="4"/>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102C8"/>
    <w:rsid w:val="00045270"/>
    <w:rsid w:val="00046993"/>
    <w:rsid w:val="000567CA"/>
    <w:rsid w:val="000577DD"/>
    <w:rsid w:val="000674F0"/>
    <w:rsid w:val="00077FA1"/>
    <w:rsid w:val="00082A6A"/>
    <w:rsid w:val="0009640A"/>
    <w:rsid w:val="000C0D40"/>
    <w:rsid w:val="000C446F"/>
    <w:rsid w:val="000C6FBD"/>
    <w:rsid w:val="000D5FCF"/>
    <w:rsid w:val="000E01DF"/>
    <w:rsid w:val="000E466B"/>
    <w:rsid w:val="000F0374"/>
    <w:rsid w:val="000F3B66"/>
    <w:rsid w:val="000F7E2E"/>
    <w:rsid w:val="0011027E"/>
    <w:rsid w:val="00134907"/>
    <w:rsid w:val="00141111"/>
    <w:rsid w:val="00154C8D"/>
    <w:rsid w:val="00170348"/>
    <w:rsid w:val="00172A27"/>
    <w:rsid w:val="00187633"/>
    <w:rsid w:val="00196A77"/>
    <w:rsid w:val="001A3828"/>
    <w:rsid w:val="001C28B0"/>
    <w:rsid w:val="001C42E2"/>
    <w:rsid w:val="001C529D"/>
    <w:rsid w:val="001C543C"/>
    <w:rsid w:val="001E5F86"/>
    <w:rsid w:val="002027B8"/>
    <w:rsid w:val="002029AC"/>
    <w:rsid w:val="002063AC"/>
    <w:rsid w:val="002108C8"/>
    <w:rsid w:val="00213A3A"/>
    <w:rsid w:val="00213EA4"/>
    <w:rsid w:val="0023005C"/>
    <w:rsid w:val="00240DFD"/>
    <w:rsid w:val="00245867"/>
    <w:rsid w:val="0024710B"/>
    <w:rsid w:val="00251598"/>
    <w:rsid w:val="00251E7D"/>
    <w:rsid w:val="00264F77"/>
    <w:rsid w:val="00271A64"/>
    <w:rsid w:val="0027445A"/>
    <w:rsid w:val="00297F8B"/>
    <w:rsid w:val="002A576F"/>
    <w:rsid w:val="002B5203"/>
    <w:rsid w:val="002B7BBA"/>
    <w:rsid w:val="002D3223"/>
    <w:rsid w:val="002D4311"/>
    <w:rsid w:val="002D6D3A"/>
    <w:rsid w:val="002F08DA"/>
    <w:rsid w:val="002F23D8"/>
    <w:rsid w:val="002F2B80"/>
    <w:rsid w:val="002F3BEE"/>
    <w:rsid w:val="00300A70"/>
    <w:rsid w:val="0030175E"/>
    <w:rsid w:val="0030273D"/>
    <w:rsid w:val="0031306B"/>
    <w:rsid w:val="003151B0"/>
    <w:rsid w:val="0036697B"/>
    <w:rsid w:val="0036781B"/>
    <w:rsid w:val="003A107A"/>
    <w:rsid w:val="003D2906"/>
    <w:rsid w:val="003E6F33"/>
    <w:rsid w:val="003F2D22"/>
    <w:rsid w:val="003F615D"/>
    <w:rsid w:val="00406878"/>
    <w:rsid w:val="0042059D"/>
    <w:rsid w:val="00420D42"/>
    <w:rsid w:val="00443E5A"/>
    <w:rsid w:val="00473AB9"/>
    <w:rsid w:val="0049069E"/>
    <w:rsid w:val="004B05F0"/>
    <w:rsid w:val="004B6C6B"/>
    <w:rsid w:val="004B798C"/>
    <w:rsid w:val="004D2ED0"/>
    <w:rsid w:val="004D324F"/>
    <w:rsid w:val="004D5222"/>
    <w:rsid w:val="004E0A97"/>
    <w:rsid w:val="004E55F3"/>
    <w:rsid w:val="004F21CC"/>
    <w:rsid w:val="005170C1"/>
    <w:rsid w:val="00541D5E"/>
    <w:rsid w:val="00551D1C"/>
    <w:rsid w:val="0055270E"/>
    <w:rsid w:val="00553859"/>
    <w:rsid w:val="005704E2"/>
    <w:rsid w:val="0057521D"/>
    <w:rsid w:val="005767A1"/>
    <w:rsid w:val="00581317"/>
    <w:rsid w:val="00582F83"/>
    <w:rsid w:val="00596066"/>
    <w:rsid w:val="005A7BF0"/>
    <w:rsid w:val="005B172A"/>
    <w:rsid w:val="005C26F8"/>
    <w:rsid w:val="005D6405"/>
    <w:rsid w:val="005E2D42"/>
    <w:rsid w:val="005F08CC"/>
    <w:rsid w:val="005F6A50"/>
    <w:rsid w:val="00602F3B"/>
    <w:rsid w:val="006041F2"/>
    <w:rsid w:val="0060702A"/>
    <w:rsid w:val="0061717D"/>
    <w:rsid w:val="006208E5"/>
    <w:rsid w:val="0062602D"/>
    <w:rsid w:val="00641B22"/>
    <w:rsid w:val="00641F4E"/>
    <w:rsid w:val="00647BF9"/>
    <w:rsid w:val="00651B54"/>
    <w:rsid w:val="00665742"/>
    <w:rsid w:val="0067287B"/>
    <w:rsid w:val="006E48E1"/>
    <w:rsid w:val="006F0375"/>
    <w:rsid w:val="0071594D"/>
    <w:rsid w:val="00744087"/>
    <w:rsid w:val="00751763"/>
    <w:rsid w:val="00752648"/>
    <w:rsid w:val="00752757"/>
    <w:rsid w:val="00754135"/>
    <w:rsid w:val="00762F01"/>
    <w:rsid w:val="00764226"/>
    <w:rsid w:val="00771665"/>
    <w:rsid w:val="00773877"/>
    <w:rsid w:val="007846C6"/>
    <w:rsid w:val="0079152F"/>
    <w:rsid w:val="0079337D"/>
    <w:rsid w:val="007938BF"/>
    <w:rsid w:val="00794921"/>
    <w:rsid w:val="00796A26"/>
    <w:rsid w:val="007A51DB"/>
    <w:rsid w:val="007A7922"/>
    <w:rsid w:val="007B666B"/>
    <w:rsid w:val="007C438B"/>
    <w:rsid w:val="008009A1"/>
    <w:rsid w:val="008024B3"/>
    <w:rsid w:val="008152EB"/>
    <w:rsid w:val="00845545"/>
    <w:rsid w:val="008525AE"/>
    <w:rsid w:val="00853A8A"/>
    <w:rsid w:val="00854687"/>
    <w:rsid w:val="008573FA"/>
    <w:rsid w:val="00870B2B"/>
    <w:rsid w:val="00870E76"/>
    <w:rsid w:val="0087150A"/>
    <w:rsid w:val="0087396B"/>
    <w:rsid w:val="008829E1"/>
    <w:rsid w:val="008876BC"/>
    <w:rsid w:val="00891B2B"/>
    <w:rsid w:val="00892FF1"/>
    <w:rsid w:val="00895341"/>
    <w:rsid w:val="008F3F5E"/>
    <w:rsid w:val="008F5D36"/>
    <w:rsid w:val="009013D3"/>
    <w:rsid w:val="00907E93"/>
    <w:rsid w:val="0091694C"/>
    <w:rsid w:val="00924BEE"/>
    <w:rsid w:val="00936EFD"/>
    <w:rsid w:val="009549BB"/>
    <w:rsid w:val="00965949"/>
    <w:rsid w:val="00975F04"/>
    <w:rsid w:val="0099079F"/>
    <w:rsid w:val="009926B1"/>
    <w:rsid w:val="00994D4C"/>
    <w:rsid w:val="009A243B"/>
    <w:rsid w:val="009B0DCE"/>
    <w:rsid w:val="009C4B74"/>
    <w:rsid w:val="00A01E13"/>
    <w:rsid w:val="00A056C3"/>
    <w:rsid w:val="00A05D64"/>
    <w:rsid w:val="00A13856"/>
    <w:rsid w:val="00A13C1D"/>
    <w:rsid w:val="00A34EF5"/>
    <w:rsid w:val="00A35990"/>
    <w:rsid w:val="00A36424"/>
    <w:rsid w:val="00A364A1"/>
    <w:rsid w:val="00A42F2A"/>
    <w:rsid w:val="00A44F21"/>
    <w:rsid w:val="00A50AAD"/>
    <w:rsid w:val="00A531F8"/>
    <w:rsid w:val="00A57232"/>
    <w:rsid w:val="00A5776E"/>
    <w:rsid w:val="00A67CF9"/>
    <w:rsid w:val="00A91971"/>
    <w:rsid w:val="00AA50AE"/>
    <w:rsid w:val="00AB2CB2"/>
    <w:rsid w:val="00AD3890"/>
    <w:rsid w:val="00B05459"/>
    <w:rsid w:val="00B103B5"/>
    <w:rsid w:val="00B13B27"/>
    <w:rsid w:val="00B14E06"/>
    <w:rsid w:val="00B209BB"/>
    <w:rsid w:val="00B231C1"/>
    <w:rsid w:val="00B30642"/>
    <w:rsid w:val="00B55B17"/>
    <w:rsid w:val="00B60B64"/>
    <w:rsid w:val="00B63ABF"/>
    <w:rsid w:val="00B71AAE"/>
    <w:rsid w:val="00B846AB"/>
    <w:rsid w:val="00B90F66"/>
    <w:rsid w:val="00B912D4"/>
    <w:rsid w:val="00BA18B9"/>
    <w:rsid w:val="00BA2E94"/>
    <w:rsid w:val="00BD3B9A"/>
    <w:rsid w:val="00BE0BA7"/>
    <w:rsid w:val="00BF00B2"/>
    <w:rsid w:val="00BF1748"/>
    <w:rsid w:val="00BF4B39"/>
    <w:rsid w:val="00C006C6"/>
    <w:rsid w:val="00C028A6"/>
    <w:rsid w:val="00C1088E"/>
    <w:rsid w:val="00C154B4"/>
    <w:rsid w:val="00C30BED"/>
    <w:rsid w:val="00C34704"/>
    <w:rsid w:val="00C6303B"/>
    <w:rsid w:val="00C67428"/>
    <w:rsid w:val="00C726B1"/>
    <w:rsid w:val="00CB0E04"/>
    <w:rsid w:val="00CC446A"/>
    <w:rsid w:val="00CD46B4"/>
    <w:rsid w:val="00D04BCA"/>
    <w:rsid w:val="00D14A54"/>
    <w:rsid w:val="00D16E56"/>
    <w:rsid w:val="00D232C0"/>
    <w:rsid w:val="00D516D1"/>
    <w:rsid w:val="00D60A27"/>
    <w:rsid w:val="00D628F6"/>
    <w:rsid w:val="00D639B0"/>
    <w:rsid w:val="00D64696"/>
    <w:rsid w:val="00D73691"/>
    <w:rsid w:val="00D76B4C"/>
    <w:rsid w:val="00D82890"/>
    <w:rsid w:val="00D9115F"/>
    <w:rsid w:val="00D9223D"/>
    <w:rsid w:val="00DA496B"/>
    <w:rsid w:val="00DA699A"/>
    <w:rsid w:val="00DB3E10"/>
    <w:rsid w:val="00DC0158"/>
    <w:rsid w:val="00DE2CB3"/>
    <w:rsid w:val="00DF2C12"/>
    <w:rsid w:val="00DF7CBE"/>
    <w:rsid w:val="00E01AD3"/>
    <w:rsid w:val="00E15AC5"/>
    <w:rsid w:val="00E3043B"/>
    <w:rsid w:val="00E641DE"/>
    <w:rsid w:val="00E7308D"/>
    <w:rsid w:val="00E96748"/>
    <w:rsid w:val="00EA14FF"/>
    <w:rsid w:val="00EC1320"/>
    <w:rsid w:val="00EC515C"/>
    <w:rsid w:val="00EC652D"/>
    <w:rsid w:val="00ED214A"/>
    <w:rsid w:val="00ED5F8C"/>
    <w:rsid w:val="00ED7F5B"/>
    <w:rsid w:val="00EE1A66"/>
    <w:rsid w:val="00F0631E"/>
    <w:rsid w:val="00F114E6"/>
    <w:rsid w:val="00F20D50"/>
    <w:rsid w:val="00F26D0F"/>
    <w:rsid w:val="00F32C87"/>
    <w:rsid w:val="00F36366"/>
    <w:rsid w:val="00F47E97"/>
    <w:rsid w:val="00F515B1"/>
    <w:rsid w:val="00F644B8"/>
    <w:rsid w:val="00F64F4A"/>
    <w:rsid w:val="00F67BBB"/>
    <w:rsid w:val="00F758CF"/>
    <w:rsid w:val="00F806C1"/>
    <w:rsid w:val="00F822B1"/>
    <w:rsid w:val="00F87181"/>
    <w:rsid w:val="00F90C76"/>
    <w:rsid w:val="00F90DAF"/>
    <w:rsid w:val="00FC6F6F"/>
    <w:rsid w:val="00FD1967"/>
    <w:rsid w:val="00FD3D8F"/>
    <w:rsid w:val="00FD5B8A"/>
    <w:rsid w:val="00FD65DD"/>
    <w:rsid w:val="00FF402C"/>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C23DD54"/>
  <w15:docId w15:val="{CAD00F76-52A1-4AA8-B292-1BD675FF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D16E56"/>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character" w:styleId="a7">
    <w:name w:val="Strong"/>
    <w:basedOn w:val="a0"/>
    <w:uiPriority w:val="22"/>
    <w:qFormat/>
    <w:rsid w:val="00B209BB"/>
    <w:rPr>
      <w:b/>
    </w:rPr>
  </w:style>
  <w:style w:type="character" w:customStyle="1" w:styleId="10">
    <w:name w:val="标题 1 字符"/>
    <w:basedOn w:val="a0"/>
    <w:link w:val="1"/>
    <w:rsid w:val="00D16E56"/>
    <w:rPr>
      <w:rFonts w:ascii="宋体" w:hAnsi="宋体"/>
      <w:b/>
      <w:bCs/>
      <w:kern w:val="44"/>
      <w:sz w:val="48"/>
      <w:szCs w:val="48"/>
    </w:rPr>
  </w:style>
  <w:style w:type="paragraph" w:styleId="a8">
    <w:name w:val="Normal (Web)"/>
    <w:basedOn w:val="a"/>
    <w:unhideWhenUsed/>
    <w:qFormat/>
    <w:rsid w:val="00D16E56"/>
    <w:pPr>
      <w:widowControl/>
      <w:spacing w:before="100" w:beforeAutospacing="1" w:after="100" w:afterAutospacing="1"/>
      <w:jc w:val="left"/>
    </w:pPr>
    <w:rPr>
      <w:rFonts w:ascii="宋体" w:eastAsia="宋体" w:hAnsi="宋体" w:cs="宋体"/>
      <w:kern w:val="0"/>
      <w:sz w:val="24"/>
    </w:rPr>
  </w:style>
  <w:style w:type="paragraph" w:styleId="a9">
    <w:name w:val="List Paragraph"/>
    <w:basedOn w:val="a"/>
    <w:uiPriority w:val="99"/>
    <w:rsid w:val="001A38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2052">
      <w:bodyDiv w:val="1"/>
      <w:marLeft w:val="0"/>
      <w:marRight w:val="0"/>
      <w:marTop w:val="0"/>
      <w:marBottom w:val="0"/>
      <w:divBdr>
        <w:top w:val="none" w:sz="0" w:space="0" w:color="auto"/>
        <w:left w:val="none" w:sz="0" w:space="0" w:color="auto"/>
        <w:bottom w:val="none" w:sz="0" w:space="0" w:color="auto"/>
        <w:right w:val="none" w:sz="0" w:space="0" w:color="auto"/>
      </w:divBdr>
    </w:div>
    <w:div w:id="1310355985">
      <w:bodyDiv w:val="1"/>
      <w:marLeft w:val="0"/>
      <w:marRight w:val="0"/>
      <w:marTop w:val="0"/>
      <w:marBottom w:val="0"/>
      <w:divBdr>
        <w:top w:val="none" w:sz="0" w:space="0" w:color="auto"/>
        <w:left w:val="none" w:sz="0" w:space="0" w:color="auto"/>
        <w:bottom w:val="none" w:sz="0" w:space="0" w:color="auto"/>
        <w:right w:val="none" w:sz="0" w:space="0" w:color="auto"/>
      </w:divBdr>
    </w:div>
    <w:div w:id="2039891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4534DD-3D1C-40A5-9A28-9DC125FB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叶 伟</cp:lastModifiedBy>
  <cp:revision>4</cp:revision>
  <cp:lastPrinted>2021-12-29T01:50:00Z</cp:lastPrinted>
  <dcterms:created xsi:type="dcterms:W3CDTF">2021-12-29T02:10:00Z</dcterms:created>
  <dcterms:modified xsi:type="dcterms:W3CDTF">2021-12-29T02:15:00Z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